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A575FA" w14:textId="37D89FBE" w:rsidR="00120DA6" w:rsidRPr="00EE5F66" w:rsidRDefault="00120DA6" w:rsidP="00120DA6">
      <w:pPr>
        <w:pStyle w:val="Heading1"/>
        <w:rPr>
          <w:rFonts w:cs="Arial"/>
        </w:rPr>
      </w:pPr>
      <w:bookmarkStart w:id="0" w:name="_Toc463270767"/>
      <w:bookmarkStart w:id="1" w:name="_Toc492030563"/>
      <w:bookmarkStart w:id="2" w:name="_GoBack"/>
      <w:bookmarkEnd w:id="2"/>
      <w:r w:rsidRPr="00EE5F66">
        <w:t>Template</w:t>
      </w:r>
      <w:r w:rsidR="003405E3">
        <w:t xml:space="preserve"> 1</w:t>
      </w:r>
      <w:r w:rsidR="00EF6027">
        <w:t xml:space="preserve">: </w:t>
      </w:r>
      <w:bookmarkEnd w:id="0"/>
      <w:r w:rsidR="00065AD0" w:rsidRPr="00525AC7">
        <w:t>General Budget Track Initiative</w:t>
      </w:r>
      <w:r w:rsidR="00065AD0" w:rsidRPr="00065AD0">
        <w:t xml:space="preserve"> </w:t>
      </w:r>
      <w:r w:rsidR="00065AD0" w:rsidRPr="00525AC7">
        <w:t>Template</w:t>
      </w:r>
      <w:bookmarkEnd w:id="1"/>
    </w:p>
    <w:p w14:paraId="42ABA1DB" w14:textId="77777777" w:rsidR="00120DA6" w:rsidRPr="00D5247D" w:rsidRDefault="00120DA6" w:rsidP="00120DA6">
      <w:pPr>
        <w:spacing w:after="120" w:line="260" w:lineRule="atLeast"/>
        <w:rPr>
          <w:i/>
          <w:sz w:val="20"/>
        </w:rPr>
      </w:pPr>
      <w:bookmarkStart w:id="3" w:name="_Toc138735623"/>
      <w:r w:rsidRPr="00D5247D">
        <w:rPr>
          <w:i/>
          <w:sz w:val="20"/>
        </w:rPr>
        <w:t xml:space="preserve">This template seeks a high-level summary of the Budget 2018 significant initiatives. Agencies are required to complete the: </w:t>
      </w:r>
    </w:p>
    <w:p w14:paraId="4D6D2493" w14:textId="77777777" w:rsidR="00120DA6" w:rsidRPr="00D5247D" w:rsidRDefault="00120DA6" w:rsidP="00120DA6">
      <w:pPr>
        <w:pStyle w:val="Bullet-list"/>
        <w:spacing w:after="0" w:line="260" w:lineRule="atLeast"/>
        <w:ind w:left="284"/>
        <w:rPr>
          <w:i/>
          <w:sz w:val="20"/>
        </w:rPr>
      </w:pPr>
      <w:r w:rsidRPr="00D5247D">
        <w:rPr>
          <w:i/>
          <w:sz w:val="20"/>
        </w:rPr>
        <w:t>Blue sections for all initiatives (including cost pressures).</w:t>
      </w:r>
    </w:p>
    <w:p w14:paraId="6F210952" w14:textId="77777777" w:rsidR="00120DA6" w:rsidRPr="00D5247D" w:rsidRDefault="00120DA6" w:rsidP="00120DA6">
      <w:pPr>
        <w:pStyle w:val="Bullet-list"/>
        <w:spacing w:after="120" w:line="260" w:lineRule="atLeast"/>
        <w:ind w:left="284"/>
        <w:rPr>
          <w:i/>
          <w:sz w:val="20"/>
        </w:rPr>
      </w:pPr>
      <w:r w:rsidRPr="00D5247D">
        <w:rPr>
          <w:i/>
          <w:sz w:val="20"/>
        </w:rPr>
        <w:t>Green sections for cost pressure initiatives.</w:t>
      </w:r>
    </w:p>
    <w:p w14:paraId="616F7A89" w14:textId="77777777" w:rsidR="00120DA6" w:rsidRPr="00D5247D" w:rsidRDefault="00120DA6" w:rsidP="00120DA6">
      <w:pPr>
        <w:spacing w:after="120" w:line="260" w:lineRule="atLeast"/>
        <w:rPr>
          <w:i/>
          <w:sz w:val="20"/>
        </w:rPr>
      </w:pPr>
      <w:r w:rsidRPr="00D5247D">
        <w:rPr>
          <w:i/>
          <w:sz w:val="20"/>
        </w:rPr>
        <w:t>Your Vote Analyst will complete their assessment in the grey fields. Supporting information must be provided to your Vote Analyst.</w:t>
      </w:r>
      <w:bookmarkEnd w:id="3"/>
      <w:r w:rsidRPr="00D5247D">
        <w:rPr>
          <w:i/>
          <w:sz w:val="20"/>
        </w:rPr>
        <w:t xml:space="preserve"> Please use the descriptions provided as a guide for what information is expected in each of the boxes below. </w:t>
      </w:r>
    </w:p>
    <w:p w14:paraId="0CBCBB68" w14:textId="77777777" w:rsidR="00120DA6" w:rsidRPr="00D5247D" w:rsidRDefault="00120DA6" w:rsidP="001379F6">
      <w:pPr>
        <w:spacing w:line="260" w:lineRule="atLeast"/>
        <w:rPr>
          <w:i/>
          <w:sz w:val="20"/>
        </w:rPr>
      </w:pPr>
      <w:r w:rsidRPr="00D5247D">
        <w:rPr>
          <w:i/>
          <w:sz w:val="20"/>
        </w:rPr>
        <w:t>Contact your Vote Analyst in the first instance with any queries.</w:t>
      </w:r>
    </w:p>
    <w:p w14:paraId="3F6E2BE5" w14:textId="77777777" w:rsidR="00120DA6" w:rsidRDefault="00120DA6" w:rsidP="001379F6">
      <w:pPr>
        <w:pStyle w:val="Heading2"/>
        <w:spacing w:before="0"/>
      </w:pPr>
      <w:bookmarkStart w:id="4" w:name="_Toc491979348"/>
      <w:bookmarkStart w:id="5" w:name="_Toc492030564"/>
      <w:r>
        <w:t>Section 1: Overview and Context</w:t>
      </w:r>
      <w:bookmarkEnd w:id="4"/>
      <w:bookmarkEnd w:id="5"/>
    </w:p>
    <w:tbl>
      <w:tblPr>
        <w:tblW w:w="9638" w:type="dxa"/>
        <w:tblCellMar>
          <w:left w:w="0" w:type="dxa"/>
          <w:right w:w="0" w:type="dxa"/>
        </w:tblCellMar>
        <w:tblLook w:val="04A0" w:firstRow="1" w:lastRow="0" w:firstColumn="1" w:lastColumn="0" w:noHBand="0" w:noVBand="1"/>
      </w:tblPr>
      <w:tblGrid>
        <w:gridCol w:w="2438"/>
        <w:gridCol w:w="7200"/>
      </w:tblGrid>
      <w:tr w:rsidR="00120DA6" w:rsidRPr="00BC06A6" w14:paraId="057E3370" w14:textId="77777777" w:rsidTr="003405E3">
        <w:tc>
          <w:tcPr>
            <w:tcW w:w="2438" w:type="dxa"/>
            <w:tcBorders>
              <w:top w:val="single" w:sz="12" w:space="0" w:color="FFFFFF"/>
              <w:left w:val="single" w:sz="12" w:space="0" w:color="FFFFFF"/>
              <w:bottom w:val="single" w:sz="12" w:space="0" w:color="FFFFFF"/>
              <w:right w:val="single" w:sz="12" w:space="0" w:color="FFFFFF"/>
            </w:tcBorders>
            <w:shd w:val="clear" w:color="auto" w:fill="DBE5FF"/>
            <w:tcMar>
              <w:top w:w="0" w:type="dxa"/>
              <w:left w:w="108" w:type="dxa"/>
              <w:bottom w:w="0" w:type="dxa"/>
              <w:right w:w="108" w:type="dxa"/>
            </w:tcMar>
            <w:hideMark/>
          </w:tcPr>
          <w:p w14:paraId="0096C2FE" w14:textId="77777777" w:rsidR="00120DA6" w:rsidRPr="00BC06A6" w:rsidRDefault="00120DA6" w:rsidP="003405E3">
            <w:pPr>
              <w:spacing w:before="20" w:after="20"/>
              <w:rPr>
                <w:rFonts w:ascii="Arial Narrow" w:hAnsi="Arial Narrow"/>
                <w:b/>
                <w:bCs/>
                <w:color w:val="000000"/>
                <w:sz w:val="20"/>
                <w:lang w:val="en-NZ" w:eastAsia="en-US"/>
              </w:rPr>
            </w:pPr>
            <w:r w:rsidRPr="00BC06A6">
              <w:rPr>
                <w:rFonts w:ascii="Arial Narrow" w:hAnsi="Arial Narrow"/>
                <w:b/>
                <w:bCs/>
                <w:color w:val="000000"/>
                <w:sz w:val="20"/>
              </w:rPr>
              <w:t>Vote</w:t>
            </w:r>
          </w:p>
        </w:tc>
        <w:tc>
          <w:tcPr>
            <w:tcW w:w="7200" w:type="dxa"/>
            <w:tcBorders>
              <w:top w:val="single" w:sz="12" w:space="0" w:color="FFFFFF"/>
              <w:left w:val="nil"/>
              <w:bottom w:val="single" w:sz="12" w:space="0" w:color="FFFFFF"/>
              <w:right w:val="single" w:sz="12" w:space="0" w:color="FFFFFF"/>
            </w:tcBorders>
            <w:shd w:val="clear" w:color="auto" w:fill="DBE5FF"/>
            <w:tcMar>
              <w:top w:w="0" w:type="dxa"/>
              <w:left w:w="108" w:type="dxa"/>
              <w:bottom w:w="0" w:type="dxa"/>
              <w:right w:w="108" w:type="dxa"/>
            </w:tcMar>
            <w:hideMark/>
          </w:tcPr>
          <w:p w14:paraId="32C332BC" w14:textId="77777777" w:rsidR="00120DA6" w:rsidRPr="00BC06A6" w:rsidRDefault="00120DA6" w:rsidP="003405E3">
            <w:pPr>
              <w:spacing w:before="20" w:after="20"/>
              <w:rPr>
                <w:rFonts w:ascii="Arial Narrow" w:hAnsi="Arial Narrow"/>
                <w:color w:val="000000"/>
                <w:sz w:val="20"/>
              </w:rPr>
            </w:pPr>
            <w:r w:rsidRPr="00BC06A6">
              <w:rPr>
                <w:rFonts w:ascii="Arial Narrow" w:hAnsi="Arial Narrow"/>
                <w:color w:val="000000"/>
                <w:sz w:val="20"/>
              </w:rPr>
              <w:t>[Must match CFISnet entry]</w:t>
            </w:r>
          </w:p>
        </w:tc>
      </w:tr>
      <w:tr w:rsidR="00120DA6" w:rsidRPr="00BC06A6" w14:paraId="086ECB77" w14:textId="77777777" w:rsidTr="003405E3">
        <w:tc>
          <w:tcPr>
            <w:tcW w:w="2438" w:type="dxa"/>
            <w:tcBorders>
              <w:top w:val="nil"/>
              <w:left w:val="single" w:sz="12" w:space="0" w:color="FFFFFF"/>
              <w:bottom w:val="single" w:sz="12" w:space="0" w:color="FFFFFF"/>
              <w:right w:val="single" w:sz="12" w:space="0" w:color="FFFFFF"/>
            </w:tcBorders>
            <w:shd w:val="clear" w:color="auto" w:fill="DBE5FF"/>
            <w:tcMar>
              <w:top w:w="0" w:type="dxa"/>
              <w:left w:w="108" w:type="dxa"/>
              <w:bottom w:w="0" w:type="dxa"/>
              <w:right w:w="108" w:type="dxa"/>
            </w:tcMar>
            <w:hideMark/>
          </w:tcPr>
          <w:p w14:paraId="55880632" w14:textId="77777777" w:rsidR="00120DA6" w:rsidRPr="00BC06A6" w:rsidRDefault="00120DA6" w:rsidP="003405E3">
            <w:pPr>
              <w:spacing w:before="20" w:after="20"/>
              <w:rPr>
                <w:rFonts w:ascii="Arial Narrow" w:hAnsi="Arial Narrow"/>
                <w:b/>
                <w:bCs/>
                <w:color w:val="000000"/>
                <w:sz w:val="20"/>
              </w:rPr>
            </w:pPr>
            <w:r w:rsidRPr="00BC06A6">
              <w:rPr>
                <w:rFonts w:ascii="Arial Narrow" w:hAnsi="Arial Narrow"/>
                <w:b/>
                <w:bCs/>
                <w:color w:val="000000"/>
                <w:sz w:val="20"/>
              </w:rPr>
              <w:t>Responsible Minister</w:t>
            </w:r>
          </w:p>
        </w:tc>
        <w:tc>
          <w:tcPr>
            <w:tcW w:w="7200" w:type="dxa"/>
            <w:tcBorders>
              <w:top w:val="nil"/>
              <w:left w:val="nil"/>
              <w:bottom w:val="single" w:sz="12" w:space="0" w:color="FFFFFF"/>
              <w:right w:val="single" w:sz="12" w:space="0" w:color="FFFFFF"/>
            </w:tcBorders>
            <w:shd w:val="clear" w:color="auto" w:fill="DBE5FF"/>
            <w:tcMar>
              <w:top w:w="0" w:type="dxa"/>
              <w:left w:w="108" w:type="dxa"/>
              <w:bottom w:w="0" w:type="dxa"/>
              <w:right w:w="108" w:type="dxa"/>
            </w:tcMar>
            <w:hideMark/>
          </w:tcPr>
          <w:p w14:paraId="5E629EB1" w14:textId="77777777" w:rsidR="00120DA6" w:rsidRPr="00BC06A6" w:rsidRDefault="00120DA6" w:rsidP="003405E3">
            <w:pPr>
              <w:spacing w:before="20" w:after="20"/>
              <w:rPr>
                <w:rFonts w:ascii="Arial Narrow" w:hAnsi="Arial Narrow"/>
                <w:color w:val="000000"/>
                <w:sz w:val="20"/>
              </w:rPr>
            </w:pPr>
            <w:r w:rsidRPr="00BC06A6">
              <w:rPr>
                <w:rFonts w:ascii="Arial Narrow" w:hAnsi="Arial Narrow"/>
                <w:color w:val="000000"/>
                <w:sz w:val="20"/>
              </w:rPr>
              <w:t>[Must match CFISnet entry]</w:t>
            </w:r>
          </w:p>
        </w:tc>
      </w:tr>
      <w:tr w:rsidR="00120DA6" w:rsidRPr="00BC06A6" w14:paraId="74F978B2" w14:textId="77777777" w:rsidTr="003405E3">
        <w:tc>
          <w:tcPr>
            <w:tcW w:w="2438" w:type="dxa"/>
            <w:tcBorders>
              <w:top w:val="nil"/>
              <w:left w:val="single" w:sz="12" w:space="0" w:color="FFFFFF"/>
              <w:bottom w:val="single" w:sz="12" w:space="0" w:color="FFFFFF"/>
              <w:right w:val="single" w:sz="12" w:space="0" w:color="FFFFFF"/>
            </w:tcBorders>
            <w:shd w:val="clear" w:color="auto" w:fill="DBE5FF"/>
            <w:tcMar>
              <w:top w:w="0" w:type="dxa"/>
              <w:left w:w="108" w:type="dxa"/>
              <w:bottom w:w="0" w:type="dxa"/>
              <w:right w:w="108" w:type="dxa"/>
            </w:tcMar>
            <w:hideMark/>
          </w:tcPr>
          <w:p w14:paraId="1D803B92" w14:textId="77777777" w:rsidR="00120DA6" w:rsidRPr="00BC06A6" w:rsidRDefault="00120DA6" w:rsidP="003405E3">
            <w:pPr>
              <w:spacing w:before="20" w:after="20"/>
              <w:rPr>
                <w:rFonts w:ascii="Arial Narrow" w:hAnsi="Arial Narrow"/>
                <w:b/>
                <w:bCs/>
                <w:color w:val="000000"/>
                <w:sz w:val="20"/>
              </w:rPr>
            </w:pPr>
            <w:r w:rsidRPr="00BC06A6">
              <w:rPr>
                <w:rFonts w:ascii="Arial Narrow" w:hAnsi="Arial Narrow"/>
                <w:b/>
                <w:bCs/>
                <w:color w:val="000000"/>
                <w:sz w:val="20"/>
              </w:rPr>
              <w:t>Initiative title</w:t>
            </w:r>
          </w:p>
        </w:tc>
        <w:tc>
          <w:tcPr>
            <w:tcW w:w="7200" w:type="dxa"/>
            <w:tcBorders>
              <w:top w:val="nil"/>
              <w:left w:val="nil"/>
              <w:bottom w:val="single" w:sz="12" w:space="0" w:color="FFFFFF"/>
              <w:right w:val="single" w:sz="12" w:space="0" w:color="FFFFFF"/>
            </w:tcBorders>
            <w:shd w:val="clear" w:color="auto" w:fill="DBE5FF"/>
            <w:tcMar>
              <w:top w:w="0" w:type="dxa"/>
              <w:left w:w="108" w:type="dxa"/>
              <w:bottom w:w="0" w:type="dxa"/>
              <w:right w:w="108" w:type="dxa"/>
            </w:tcMar>
            <w:hideMark/>
          </w:tcPr>
          <w:p w14:paraId="5B7A1160" w14:textId="77777777" w:rsidR="00120DA6" w:rsidRPr="00BC06A6" w:rsidRDefault="00120DA6" w:rsidP="003405E3">
            <w:pPr>
              <w:spacing w:before="20" w:after="20"/>
              <w:rPr>
                <w:rFonts w:ascii="Arial Narrow" w:hAnsi="Arial Narrow"/>
                <w:color w:val="000000"/>
                <w:sz w:val="20"/>
              </w:rPr>
            </w:pPr>
            <w:r w:rsidRPr="00BC06A6">
              <w:rPr>
                <w:rFonts w:ascii="Arial Narrow" w:hAnsi="Arial Narrow"/>
                <w:color w:val="000000"/>
                <w:sz w:val="20"/>
              </w:rPr>
              <w:t>[Must match CFISnet entry. The title should be concise and provide a clear direction of what the initiative is about]</w:t>
            </w:r>
            <w:r>
              <w:rPr>
                <w:rFonts w:ascii="Arial Narrow" w:hAnsi="Arial Narrow"/>
                <w:color w:val="000000"/>
                <w:sz w:val="20"/>
              </w:rPr>
              <w:t xml:space="preserve"> </w:t>
            </w:r>
            <w:r w:rsidRPr="00E6760D">
              <w:rPr>
                <w:rFonts w:ascii="Arial Narrow" w:hAnsi="Arial Narrow"/>
                <w:i/>
                <w:color w:val="000000"/>
                <w:sz w:val="20"/>
              </w:rPr>
              <w:t xml:space="preserve">The title field has a </w:t>
            </w:r>
            <w:r>
              <w:rPr>
                <w:rFonts w:ascii="Arial Narrow" w:hAnsi="Arial Narrow"/>
                <w:i/>
                <w:color w:val="000000"/>
                <w:sz w:val="20"/>
              </w:rPr>
              <w:t>120 character limit.</w:t>
            </w:r>
          </w:p>
        </w:tc>
      </w:tr>
      <w:tr w:rsidR="00120DA6" w:rsidRPr="00BC06A6" w14:paraId="3E1153AE" w14:textId="77777777" w:rsidTr="003405E3">
        <w:trPr>
          <w:trHeight w:val="50"/>
        </w:trPr>
        <w:tc>
          <w:tcPr>
            <w:tcW w:w="2438" w:type="dxa"/>
            <w:tcBorders>
              <w:top w:val="nil"/>
              <w:left w:val="single" w:sz="12" w:space="0" w:color="FFFFFF"/>
              <w:bottom w:val="single" w:sz="12" w:space="0" w:color="FFFFFF"/>
              <w:right w:val="single" w:sz="12" w:space="0" w:color="FFFFFF"/>
            </w:tcBorders>
            <w:shd w:val="clear" w:color="auto" w:fill="DBE5FF"/>
            <w:tcMar>
              <w:top w:w="0" w:type="dxa"/>
              <w:left w:w="108" w:type="dxa"/>
              <w:bottom w:w="0" w:type="dxa"/>
              <w:right w:w="108" w:type="dxa"/>
            </w:tcMar>
            <w:hideMark/>
          </w:tcPr>
          <w:p w14:paraId="2198494A" w14:textId="77777777" w:rsidR="00120DA6" w:rsidRPr="00BC06A6" w:rsidRDefault="00120DA6" w:rsidP="003405E3">
            <w:pPr>
              <w:spacing w:before="20" w:after="20"/>
              <w:rPr>
                <w:rFonts w:ascii="Arial Narrow" w:hAnsi="Arial Narrow"/>
                <w:b/>
                <w:bCs/>
                <w:color w:val="000000"/>
                <w:sz w:val="20"/>
              </w:rPr>
            </w:pPr>
            <w:r w:rsidRPr="00BC06A6">
              <w:rPr>
                <w:rFonts w:ascii="Arial Narrow" w:hAnsi="Arial Narrow"/>
                <w:b/>
                <w:bCs/>
                <w:color w:val="000000"/>
                <w:sz w:val="20"/>
              </w:rPr>
              <w:t>Initiative description</w:t>
            </w:r>
          </w:p>
        </w:tc>
        <w:tc>
          <w:tcPr>
            <w:tcW w:w="7200" w:type="dxa"/>
            <w:tcBorders>
              <w:top w:val="nil"/>
              <w:left w:val="nil"/>
              <w:bottom w:val="single" w:sz="12" w:space="0" w:color="FFFFFF"/>
              <w:right w:val="single" w:sz="12" w:space="0" w:color="FFFFFF"/>
            </w:tcBorders>
            <w:shd w:val="clear" w:color="auto" w:fill="DBE5FF"/>
            <w:tcMar>
              <w:top w:w="0" w:type="dxa"/>
              <w:left w:w="108" w:type="dxa"/>
              <w:bottom w:w="0" w:type="dxa"/>
              <w:right w:w="108" w:type="dxa"/>
            </w:tcMar>
            <w:hideMark/>
          </w:tcPr>
          <w:p w14:paraId="6A4062D6" w14:textId="77777777" w:rsidR="00120DA6" w:rsidRDefault="00120DA6" w:rsidP="003405E3">
            <w:pPr>
              <w:spacing w:before="20" w:after="20"/>
              <w:rPr>
                <w:rFonts w:ascii="Arial Narrow" w:hAnsi="Arial Narrow"/>
                <w:color w:val="000000"/>
                <w:sz w:val="20"/>
              </w:rPr>
            </w:pPr>
            <w:r w:rsidRPr="00BC06A6">
              <w:rPr>
                <w:rFonts w:ascii="Arial Narrow" w:hAnsi="Arial Narrow"/>
                <w:color w:val="000000"/>
                <w:sz w:val="20"/>
              </w:rPr>
              <w:t>[Must match CFISnet entry. The description should outline what the additional funding will achieve in terms of outcomes/ impacts/ results and start with “This funding will….”]</w:t>
            </w:r>
            <w:r>
              <w:rPr>
                <w:rFonts w:ascii="Arial Narrow" w:hAnsi="Arial Narrow"/>
                <w:color w:val="000000"/>
                <w:sz w:val="20"/>
              </w:rPr>
              <w:t xml:space="preserve"> </w:t>
            </w:r>
          </w:p>
          <w:p w14:paraId="431CAC78" w14:textId="77777777" w:rsidR="00120DA6" w:rsidRPr="00E6760D" w:rsidRDefault="00120DA6" w:rsidP="003405E3">
            <w:pPr>
              <w:spacing w:before="20" w:after="20"/>
              <w:rPr>
                <w:rFonts w:ascii="Arial Narrow" w:hAnsi="Arial Narrow"/>
                <w:i/>
                <w:color w:val="000000"/>
                <w:sz w:val="20"/>
              </w:rPr>
            </w:pPr>
            <w:r>
              <w:rPr>
                <w:rFonts w:ascii="Arial Narrow" w:hAnsi="Arial Narrow"/>
                <w:color w:val="000000"/>
                <w:sz w:val="20"/>
              </w:rPr>
              <w:t xml:space="preserve">[See </w:t>
            </w:r>
            <w:r w:rsidRPr="009E166A">
              <w:rPr>
                <w:rFonts w:ascii="Arial Narrow" w:hAnsi="Arial Narrow"/>
                <w:color w:val="000000"/>
                <w:sz w:val="20"/>
              </w:rPr>
              <w:t>Section 5.2.1 for</w:t>
            </w:r>
            <w:r>
              <w:rPr>
                <w:rFonts w:ascii="Arial Narrow" w:hAnsi="Arial Narrow"/>
                <w:color w:val="000000"/>
                <w:sz w:val="20"/>
              </w:rPr>
              <w:t xml:space="preserve"> further guidance] </w:t>
            </w:r>
            <w:r>
              <w:rPr>
                <w:rFonts w:ascii="Arial Narrow" w:hAnsi="Arial Narrow"/>
                <w:i/>
                <w:color w:val="000000"/>
                <w:sz w:val="20"/>
              </w:rPr>
              <w:t>The description field has a 550 character limit.</w:t>
            </w:r>
          </w:p>
        </w:tc>
      </w:tr>
      <w:tr w:rsidR="00120DA6" w:rsidRPr="00BC06A6" w14:paraId="4990F0DA" w14:textId="77777777" w:rsidTr="003405E3">
        <w:tc>
          <w:tcPr>
            <w:tcW w:w="2438" w:type="dxa"/>
            <w:tcBorders>
              <w:top w:val="nil"/>
              <w:left w:val="single" w:sz="12" w:space="0" w:color="FFFFFF"/>
              <w:bottom w:val="single" w:sz="12" w:space="0" w:color="FFFFFF"/>
              <w:right w:val="single" w:sz="12" w:space="0" w:color="FFFFFF"/>
            </w:tcBorders>
            <w:shd w:val="clear" w:color="auto" w:fill="D9D9D9"/>
            <w:tcMar>
              <w:top w:w="0" w:type="dxa"/>
              <w:left w:w="108" w:type="dxa"/>
              <w:bottom w:w="0" w:type="dxa"/>
              <w:right w:w="108" w:type="dxa"/>
            </w:tcMar>
          </w:tcPr>
          <w:p w14:paraId="39C41D1E" w14:textId="77777777" w:rsidR="00120DA6" w:rsidRPr="00BC06A6" w:rsidRDefault="00120DA6" w:rsidP="003405E3">
            <w:pPr>
              <w:spacing w:before="20" w:after="20"/>
              <w:rPr>
                <w:rFonts w:ascii="Arial Narrow" w:hAnsi="Arial Narrow"/>
                <w:b/>
                <w:bCs/>
                <w:color w:val="000000"/>
                <w:sz w:val="20"/>
              </w:rPr>
            </w:pPr>
            <w:r w:rsidRPr="00BC06A6">
              <w:rPr>
                <w:rFonts w:ascii="Arial Narrow" w:hAnsi="Arial Narrow"/>
                <w:b/>
                <w:bCs/>
                <w:color w:val="000000"/>
                <w:sz w:val="20"/>
              </w:rPr>
              <w:t>Workstream</w:t>
            </w:r>
          </w:p>
        </w:tc>
        <w:tc>
          <w:tcPr>
            <w:tcW w:w="7200" w:type="dxa"/>
            <w:tcBorders>
              <w:top w:val="nil"/>
              <w:left w:val="nil"/>
              <w:bottom w:val="single" w:sz="12" w:space="0" w:color="FFFFFF"/>
              <w:right w:val="single" w:sz="12" w:space="0" w:color="FFFFFF"/>
            </w:tcBorders>
            <w:shd w:val="clear" w:color="auto" w:fill="D9D9D9"/>
            <w:tcMar>
              <w:top w:w="0" w:type="dxa"/>
              <w:left w:w="108" w:type="dxa"/>
              <w:bottom w:w="0" w:type="dxa"/>
              <w:right w:w="108" w:type="dxa"/>
            </w:tcMar>
          </w:tcPr>
          <w:p w14:paraId="339DD8BF" w14:textId="77777777" w:rsidR="00120DA6" w:rsidRPr="00BC06A6" w:rsidRDefault="00120DA6" w:rsidP="003405E3">
            <w:pPr>
              <w:spacing w:before="20" w:after="20"/>
              <w:rPr>
                <w:rFonts w:ascii="Arial Narrow" w:hAnsi="Arial Narrow"/>
                <w:color w:val="000000"/>
                <w:sz w:val="20"/>
              </w:rPr>
            </w:pPr>
            <w:r w:rsidRPr="00BC06A6">
              <w:rPr>
                <w:rFonts w:ascii="Arial Narrow" w:hAnsi="Arial Narrow"/>
                <w:color w:val="000000"/>
                <w:sz w:val="20"/>
              </w:rPr>
              <w:t>BGA/Social Sector/Capital/Other</w:t>
            </w:r>
          </w:p>
        </w:tc>
      </w:tr>
      <w:tr w:rsidR="00120DA6" w:rsidRPr="00BC06A6" w14:paraId="7CC7B0B7" w14:textId="77777777" w:rsidTr="003405E3">
        <w:tc>
          <w:tcPr>
            <w:tcW w:w="2438" w:type="dxa"/>
            <w:tcBorders>
              <w:top w:val="nil"/>
              <w:left w:val="single" w:sz="12" w:space="0" w:color="FFFFFF"/>
              <w:bottom w:val="single" w:sz="12" w:space="0" w:color="FFFFFF"/>
              <w:right w:val="single" w:sz="12" w:space="0" w:color="FFFFFF"/>
            </w:tcBorders>
            <w:shd w:val="clear" w:color="auto" w:fill="D9D9D9"/>
            <w:tcMar>
              <w:top w:w="0" w:type="dxa"/>
              <w:left w:w="108" w:type="dxa"/>
              <w:bottom w:w="0" w:type="dxa"/>
              <w:right w:w="108" w:type="dxa"/>
            </w:tcMar>
            <w:hideMark/>
          </w:tcPr>
          <w:p w14:paraId="5874B063" w14:textId="77777777" w:rsidR="00120DA6" w:rsidRPr="00BC06A6" w:rsidRDefault="00120DA6" w:rsidP="003405E3">
            <w:pPr>
              <w:spacing w:before="20" w:after="20"/>
              <w:rPr>
                <w:rFonts w:ascii="Arial Narrow" w:hAnsi="Arial Narrow"/>
                <w:b/>
                <w:bCs/>
                <w:color w:val="000000"/>
                <w:sz w:val="20"/>
              </w:rPr>
            </w:pPr>
            <w:r w:rsidRPr="00BC06A6">
              <w:rPr>
                <w:rFonts w:ascii="Arial Narrow" w:hAnsi="Arial Narrow"/>
                <w:b/>
                <w:bCs/>
                <w:color w:val="000000"/>
                <w:sz w:val="20"/>
              </w:rPr>
              <w:t>Responsible Vote Analyst</w:t>
            </w:r>
          </w:p>
        </w:tc>
        <w:tc>
          <w:tcPr>
            <w:tcW w:w="7200" w:type="dxa"/>
            <w:tcBorders>
              <w:top w:val="nil"/>
              <w:left w:val="nil"/>
              <w:bottom w:val="single" w:sz="12" w:space="0" w:color="FFFFFF"/>
              <w:right w:val="single" w:sz="12" w:space="0" w:color="FFFFFF"/>
            </w:tcBorders>
            <w:shd w:val="clear" w:color="auto" w:fill="D9D9D9"/>
            <w:tcMar>
              <w:top w:w="0" w:type="dxa"/>
              <w:left w:w="108" w:type="dxa"/>
              <w:bottom w:w="0" w:type="dxa"/>
              <w:right w:w="108" w:type="dxa"/>
            </w:tcMar>
            <w:hideMark/>
          </w:tcPr>
          <w:p w14:paraId="0F9FB3F6" w14:textId="77777777" w:rsidR="00120DA6" w:rsidRPr="00BC06A6" w:rsidRDefault="00120DA6" w:rsidP="003405E3">
            <w:pPr>
              <w:spacing w:before="20" w:after="20"/>
              <w:rPr>
                <w:rFonts w:ascii="Arial Narrow" w:hAnsi="Arial Narrow"/>
                <w:color w:val="000000"/>
                <w:sz w:val="20"/>
              </w:rPr>
            </w:pPr>
            <w:r w:rsidRPr="00BC06A6">
              <w:rPr>
                <w:rFonts w:ascii="Arial Narrow" w:hAnsi="Arial Narrow"/>
                <w:color w:val="000000"/>
                <w:sz w:val="20"/>
              </w:rPr>
              <w:t>[Please provide your name and extension number]</w:t>
            </w:r>
          </w:p>
        </w:tc>
      </w:tr>
    </w:tbl>
    <w:p w14:paraId="13D36035" w14:textId="77777777" w:rsidR="00120DA6" w:rsidRDefault="00120DA6" w:rsidP="00120DA6">
      <w:pPr>
        <w:pStyle w:val="tablespacer"/>
        <w:rPr>
          <w:rFonts w:eastAsia="Calibri"/>
        </w:rPr>
      </w:pPr>
    </w:p>
    <w:tbl>
      <w:tblPr>
        <w:tblW w:w="9639"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4A0" w:firstRow="1" w:lastRow="0" w:firstColumn="1" w:lastColumn="0" w:noHBand="0" w:noVBand="1"/>
      </w:tblPr>
      <w:tblGrid>
        <w:gridCol w:w="2438"/>
        <w:gridCol w:w="7201"/>
      </w:tblGrid>
      <w:tr w:rsidR="00120DA6" w:rsidRPr="00E110A1" w14:paraId="42B9B5E1" w14:textId="77777777" w:rsidTr="003405E3">
        <w:tc>
          <w:tcPr>
            <w:tcW w:w="9639" w:type="dxa"/>
            <w:gridSpan w:val="2"/>
            <w:shd w:val="clear" w:color="auto" w:fill="0083AC"/>
          </w:tcPr>
          <w:p w14:paraId="2F1E9152" w14:textId="77777777" w:rsidR="00120DA6" w:rsidRPr="002D0955" w:rsidRDefault="00120DA6" w:rsidP="003405E3">
            <w:pPr>
              <w:spacing w:before="20" w:after="20"/>
              <w:rPr>
                <w:rFonts w:ascii="Arial Narrow" w:hAnsi="Arial Narrow"/>
                <w:b/>
                <w:i/>
                <w:color w:val="FFFFFF"/>
                <w:sz w:val="20"/>
              </w:rPr>
            </w:pPr>
            <w:r>
              <w:rPr>
                <w:rFonts w:ascii="Arial Narrow" w:hAnsi="Arial Narrow"/>
                <w:b/>
                <w:color w:val="FFFFFF"/>
                <w:sz w:val="20"/>
              </w:rPr>
              <w:t>1.1  EXECUTIVE SUMMARY</w:t>
            </w:r>
          </w:p>
        </w:tc>
      </w:tr>
      <w:tr w:rsidR="00120DA6" w:rsidRPr="00E110A1" w14:paraId="2645E87A" w14:textId="77777777" w:rsidTr="003405E3">
        <w:trPr>
          <w:trHeight w:val="806"/>
        </w:trPr>
        <w:tc>
          <w:tcPr>
            <w:tcW w:w="2438" w:type="dxa"/>
            <w:shd w:val="clear" w:color="auto" w:fill="DBE5FF"/>
          </w:tcPr>
          <w:p w14:paraId="69835054" w14:textId="77777777" w:rsidR="00120DA6" w:rsidRDefault="00120DA6" w:rsidP="00EA391A">
            <w:pPr>
              <w:numPr>
                <w:ilvl w:val="0"/>
                <w:numId w:val="45"/>
              </w:numPr>
              <w:spacing w:before="20" w:after="20"/>
              <w:ind w:left="227" w:hanging="227"/>
              <w:rPr>
                <w:rFonts w:ascii="Arial Narrow" w:hAnsi="Arial Narrow"/>
                <w:b/>
                <w:sz w:val="20"/>
              </w:rPr>
            </w:pPr>
            <w:r>
              <w:rPr>
                <w:rFonts w:ascii="Arial Narrow" w:hAnsi="Arial Narrow"/>
                <w:b/>
                <w:sz w:val="20"/>
              </w:rPr>
              <w:t>Short summary of the proposed initiative  and expected outcomes.</w:t>
            </w:r>
          </w:p>
        </w:tc>
        <w:tc>
          <w:tcPr>
            <w:tcW w:w="7200" w:type="dxa"/>
            <w:shd w:val="clear" w:color="auto" w:fill="DBE5FF"/>
          </w:tcPr>
          <w:p w14:paraId="6DAD8D51" w14:textId="77777777" w:rsidR="00120DA6" w:rsidRDefault="00120DA6" w:rsidP="003405E3">
            <w:pPr>
              <w:spacing w:before="20" w:after="20"/>
              <w:rPr>
                <w:rFonts w:ascii="Arial Narrow" w:hAnsi="Arial Narrow"/>
                <w:sz w:val="20"/>
              </w:rPr>
            </w:pPr>
            <w:r w:rsidRPr="00C44602">
              <w:rPr>
                <w:rFonts w:ascii="Arial Narrow" w:hAnsi="Arial Narrow"/>
                <w:b/>
                <w:sz w:val="20"/>
              </w:rPr>
              <w:t>This is very useful for Ministers and your Vote Analyst to engage on the key details.</w:t>
            </w:r>
            <w:r>
              <w:rPr>
                <w:rFonts w:ascii="Arial Narrow" w:hAnsi="Arial Narrow"/>
                <w:sz w:val="20"/>
              </w:rPr>
              <w:t xml:space="preserve"> Please provide a summary of the initiative covering:</w:t>
            </w:r>
          </w:p>
          <w:p w14:paraId="36133E5C" w14:textId="77777777" w:rsidR="00120DA6" w:rsidRDefault="00120DA6" w:rsidP="00EA391A">
            <w:pPr>
              <w:numPr>
                <w:ilvl w:val="0"/>
                <w:numId w:val="25"/>
              </w:numPr>
              <w:spacing w:before="20" w:after="20"/>
              <w:ind w:left="284" w:hanging="284"/>
              <w:rPr>
                <w:rFonts w:ascii="Arial Narrow" w:hAnsi="Arial Narrow"/>
                <w:sz w:val="20"/>
              </w:rPr>
            </w:pPr>
            <w:r>
              <w:rPr>
                <w:rFonts w:ascii="Arial Narrow" w:hAnsi="Arial Narrow"/>
                <w:sz w:val="20"/>
              </w:rPr>
              <w:t>What the initiative is or who is it targeting.</w:t>
            </w:r>
          </w:p>
          <w:p w14:paraId="1B4C127C" w14:textId="77777777" w:rsidR="00120DA6" w:rsidRDefault="00120DA6" w:rsidP="00EA391A">
            <w:pPr>
              <w:numPr>
                <w:ilvl w:val="0"/>
                <w:numId w:val="25"/>
              </w:numPr>
              <w:spacing w:before="20" w:after="20"/>
              <w:ind w:left="284" w:hanging="284"/>
              <w:rPr>
                <w:rFonts w:ascii="Arial Narrow" w:hAnsi="Arial Narrow"/>
                <w:sz w:val="20"/>
              </w:rPr>
            </w:pPr>
            <w:r>
              <w:rPr>
                <w:rFonts w:ascii="Arial Narrow" w:hAnsi="Arial Narrow"/>
                <w:sz w:val="20"/>
              </w:rPr>
              <w:t>What the requested funding will be spent on (eg, more FTEs, increase in subsidies, IT costs, capital investment).</w:t>
            </w:r>
          </w:p>
          <w:p w14:paraId="506DE853" w14:textId="77777777" w:rsidR="00120DA6" w:rsidRDefault="00120DA6" w:rsidP="00EA391A">
            <w:pPr>
              <w:numPr>
                <w:ilvl w:val="0"/>
                <w:numId w:val="25"/>
              </w:numPr>
              <w:spacing w:before="20" w:after="20"/>
              <w:ind w:left="284" w:hanging="284"/>
              <w:rPr>
                <w:rFonts w:ascii="Arial Narrow" w:hAnsi="Arial Narrow"/>
                <w:sz w:val="20"/>
              </w:rPr>
            </w:pPr>
            <w:r>
              <w:rPr>
                <w:rFonts w:ascii="Arial Narrow" w:hAnsi="Arial Narrow"/>
                <w:sz w:val="20"/>
              </w:rPr>
              <w:t>Why the initiative is required and needs to be funded now</w:t>
            </w:r>
          </w:p>
          <w:p w14:paraId="2376AAB8" w14:textId="77777777" w:rsidR="00120DA6" w:rsidRDefault="00120DA6" w:rsidP="00EA391A">
            <w:pPr>
              <w:numPr>
                <w:ilvl w:val="0"/>
                <w:numId w:val="25"/>
              </w:numPr>
              <w:spacing w:before="20" w:after="20"/>
              <w:ind w:left="284" w:hanging="284"/>
              <w:rPr>
                <w:rFonts w:ascii="Arial Narrow" w:hAnsi="Arial Narrow"/>
                <w:sz w:val="20"/>
              </w:rPr>
            </w:pPr>
            <w:r>
              <w:rPr>
                <w:rFonts w:ascii="Arial Narrow" w:hAnsi="Arial Narrow"/>
                <w:sz w:val="20"/>
              </w:rPr>
              <w:t xml:space="preserve">The expected outcomes or impact of the initiative </w:t>
            </w:r>
          </w:p>
          <w:p w14:paraId="1A802445" w14:textId="77777777" w:rsidR="00120DA6" w:rsidRDefault="00120DA6" w:rsidP="003405E3">
            <w:pPr>
              <w:spacing w:before="20" w:after="20"/>
              <w:rPr>
                <w:rFonts w:ascii="Arial Narrow" w:hAnsi="Arial Narrow"/>
                <w:sz w:val="20"/>
              </w:rPr>
            </w:pPr>
            <w:r>
              <w:rPr>
                <w:rFonts w:ascii="Arial Narrow" w:hAnsi="Arial Narrow"/>
                <w:sz w:val="20"/>
              </w:rPr>
              <w:t xml:space="preserve">The summary should be brief (no more than 200 words) and give a good overview of the initiative in an easily understandable way. </w:t>
            </w:r>
          </w:p>
          <w:p w14:paraId="40FC3339" w14:textId="77777777" w:rsidR="00120DA6" w:rsidRPr="007F161E" w:rsidRDefault="00120DA6" w:rsidP="003405E3">
            <w:pPr>
              <w:spacing w:before="20" w:after="20"/>
              <w:rPr>
                <w:rFonts w:ascii="Arial Narrow" w:hAnsi="Arial Narrow"/>
                <w:sz w:val="20"/>
              </w:rPr>
            </w:pPr>
            <w:r>
              <w:rPr>
                <w:rFonts w:ascii="Arial Narrow" w:hAnsi="Arial Narrow"/>
                <w:sz w:val="20"/>
              </w:rPr>
              <w:t xml:space="preserve">We recommend that you complete this at the end of filling out this template. </w:t>
            </w:r>
          </w:p>
        </w:tc>
      </w:tr>
    </w:tbl>
    <w:p w14:paraId="62F450D5" w14:textId="77777777" w:rsidR="00120DA6" w:rsidRPr="00BC06A6" w:rsidRDefault="00120DA6" w:rsidP="00120DA6">
      <w:pPr>
        <w:pStyle w:val="tablespacer"/>
        <w:rPr>
          <w:rFonts w:eastAsia="Calibri"/>
        </w:rPr>
      </w:pPr>
    </w:p>
    <w:tbl>
      <w:tblPr>
        <w:tblW w:w="9854" w:type="dxa"/>
        <w:tblCellMar>
          <w:left w:w="0" w:type="dxa"/>
          <w:right w:w="0" w:type="dxa"/>
        </w:tblCellMar>
        <w:tblLook w:val="04A0" w:firstRow="1" w:lastRow="0" w:firstColumn="1" w:lastColumn="0" w:noHBand="0" w:noVBand="1"/>
      </w:tblPr>
      <w:tblGrid>
        <w:gridCol w:w="2149"/>
        <w:gridCol w:w="1122"/>
        <w:gridCol w:w="1122"/>
        <w:gridCol w:w="1122"/>
        <w:gridCol w:w="1122"/>
        <w:gridCol w:w="1140"/>
        <w:gridCol w:w="964"/>
        <w:gridCol w:w="1113"/>
      </w:tblGrid>
      <w:tr w:rsidR="00767E90" w:rsidRPr="00BC06A6" w14:paraId="17F0986B" w14:textId="77777777" w:rsidTr="00767E90">
        <w:trPr>
          <w:trHeight w:val="244"/>
        </w:trPr>
        <w:tc>
          <w:tcPr>
            <w:tcW w:w="2149" w:type="dxa"/>
            <w:tcBorders>
              <w:top w:val="single" w:sz="12" w:space="0" w:color="FFFFFF"/>
              <w:left w:val="single" w:sz="12" w:space="0" w:color="FFFFFF"/>
              <w:bottom w:val="single" w:sz="12" w:space="0" w:color="FFFFFF"/>
              <w:right w:val="single" w:sz="12" w:space="0" w:color="FFFFFF"/>
            </w:tcBorders>
            <w:shd w:val="clear" w:color="auto" w:fill="0083AC"/>
            <w:tcMar>
              <w:top w:w="0" w:type="dxa"/>
              <w:left w:w="108" w:type="dxa"/>
              <w:bottom w:w="0" w:type="dxa"/>
              <w:right w:w="108" w:type="dxa"/>
            </w:tcMar>
            <w:vAlign w:val="center"/>
            <w:hideMark/>
          </w:tcPr>
          <w:p w14:paraId="51CDE447" w14:textId="77777777" w:rsidR="00767E90" w:rsidRPr="00C033FB" w:rsidRDefault="00767E90" w:rsidP="003405E3">
            <w:pPr>
              <w:spacing w:before="20" w:after="20"/>
              <w:rPr>
                <w:rFonts w:ascii="Arial Narrow" w:hAnsi="Arial Narrow"/>
                <w:b/>
                <w:bCs/>
                <w:color w:val="FFFFFF"/>
                <w:sz w:val="20"/>
                <w:lang w:val="en-NZ" w:eastAsia="en-US"/>
              </w:rPr>
            </w:pPr>
            <w:r w:rsidRPr="00C033FB">
              <w:rPr>
                <w:rFonts w:ascii="Arial Narrow" w:hAnsi="Arial Narrow"/>
                <w:b/>
                <w:bCs/>
                <w:color w:val="FFFFFF"/>
                <w:sz w:val="20"/>
              </w:rPr>
              <w:t>Funding Sought ($m)</w:t>
            </w:r>
          </w:p>
        </w:tc>
        <w:tc>
          <w:tcPr>
            <w:tcW w:w="1122" w:type="dxa"/>
            <w:tcBorders>
              <w:top w:val="single" w:sz="12" w:space="0" w:color="FFFFFF"/>
              <w:left w:val="nil"/>
              <w:bottom w:val="single" w:sz="12" w:space="0" w:color="FFFFFF"/>
              <w:right w:val="single" w:sz="12" w:space="0" w:color="FFFFFF"/>
            </w:tcBorders>
            <w:shd w:val="clear" w:color="auto" w:fill="0083AC"/>
            <w:tcMar>
              <w:top w:w="0" w:type="dxa"/>
              <w:left w:w="108" w:type="dxa"/>
              <w:bottom w:w="0" w:type="dxa"/>
              <w:right w:w="108" w:type="dxa"/>
            </w:tcMar>
            <w:vAlign w:val="center"/>
            <w:hideMark/>
          </w:tcPr>
          <w:p w14:paraId="62BB5D05" w14:textId="77777777" w:rsidR="00767E90" w:rsidRPr="00E110A1" w:rsidRDefault="00767E90" w:rsidP="003405E3">
            <w:pPr>
              <w:spacing w:before="20" w:after="20"/>
              <w:jc w:val="right"/>
              <w:rPr>
                <w:rFonts w:ascii="Arial Narrow" w:hAnsi="Arial Narrow"/>
                <w:b/>
                <w:color w:val="FFFFFF"/>
                <w:sz w:val="20"/>
              </w:rPr>
            </w:pPr>
            <w:r>
              <w:rPr>
                <w:rFonts w:ascii="Arial Narrow" w:hAnsi="Arial Narrow"/>
                <w:b/>
                <w:color w:val="FFFFFF"/>
                <w:sz w:val="20"/>
              </w:rPr>
              <w:t>2017/18</w:t>
            </w:r>
          </w:p>
        </w:tc>
        <w:tc>
          <w:tcPr>
            <w:tcW w:w="1122" w:type="dxa"/>
            <w:tcBorders>
              <w:top w:val="single" w:sz="12" w:space="0" w:color="FFFFFF"/>
              <w:left w:val="nil"/>
              <w:bottom w:val="single" w:sz="12" w:space="0" w:color="FFFFFF"/>
              <w:right w:val="single" w:sz="12" w:space="0" w:color="FFFFFF"/>
            </w:tcBorders>
            <w:shd w:val="clear" w:color="auto" w:fill="0083AC"/>
            <w:tcMar>
              <w:top w:w="0" w:type="dxa"/>
              <w:left w:w="108" w:type="dxa"/>
              <w:bottom w:w="0" w:type="dxa"/>
              <w:right w:w="108" w:type="dxa"/>
            </w:tcMar>
            <w:vAlign w:val="center"/>
            <w:hideMark/>
          </w:tcPr>
          <w:p w14:paraId="48EC71DE" w14:textId="77777777" w:rsidR="00767E90" w:rsidRPr="00E110A1" w:rsidRDefault="00767E90" w:rsidP="003405E3">
            <w:pPr>
              <w:spacing w:before="20" w:after="20"/>
              <w:jc w:val="right"/>
              <w:rPr>
                <w:rFonts w:ascii="Arial Narrow" w:hAnsi="Arial Narrow"/>
                <w:b/>
                <w:color w:val="FFFFFF"/>
                <w:sz w:val="20"/>
              </w:rPr>
            </w:pPr>
            <w:r>
              <w:rPr>
                <w:rFonts w:ascii="Arial Narrow" w:hAnsi="Arial Narrow"/>
                <w:b/>
                <w:color w:val="FFFFFF"/>
                <w:sz w:val="20"/>
              </w:rPr>
              <w:t>2018/19</w:t>
            </w:r>
          </w:p>
        </w:tc>
        <w:tc>
          <w:tcPr>
            <w:tcW w:w="1122" w:type="dxa"/>
            <w:tcBorders>
              <w:top w:val="single" w:sz="12" w:space="0" w:color="FFFFFF"/>
              <w:left w:val="nil"/>
              <w:bottom w:val="single" w:sz="12" w:space="0" w:color="FFFFFF"/>
              <w:right w:val="single" w:sz="12" w:space="0" w:color="FFFFFF"/>
            </w:tcBorders>
            <w:shd w:val="clear" w:color="auto" w:fill="0083AC"/>
            <w:tcMar>
              <w:top w:w="0" w:type="dxa"/>
              <w:left w:w="108" w:type="dxa"/>
              <w:bottom w:w="0" w:type="dxa"/>
              <w:right w:w="108" w:type="dxa"/>
            </w:tcMar>
            <w:vAlign w:val="center"/>
            <w:hideMark/>
          </w:tcPr>
          <w:p w14:paraId="31D91E73" w14:textId="77777777" w:rsidR="00767E90" w:rsidRPr="00E110A1" w:rsidRDefault="00767E90" w:rsidP="003405E3">
            <w:pPr>
              <w:spacing w:before="20" w:after="20"/>
              <w:jc w:val="right"/>
              <w:rPr>
                <w:rFonts w:ascii="Arial Narrow" w:hAnsi="Arial Narrow"/>
                <w:b/>
                <w:color w:val="FFFFFF"/>
                <w:sz w:val="20"/>
              </w:rPr>
            </w:pPr>
            <w:r>
              <w:rPr>
                <w:rFonts w:ascii="Arial Narrow" w:hAnsi="Arial Narrow"/>
                <w:b/>
                <w:color w:val="FFFFFF"/>
                <w:sz w:val="20"/>
              </w:rPr>
              <w:t>2019/20</w:t>
            </w:r>
          </w:p>
        </w:tc>
        <w:tc>
          <w:tcPr>
            <w:tcW w:w="1122" w:type="dxa"/>
            <w:tcBorders>
              <w:top w:val="single" w:sz="12" w:space="0" w:color="FFFFFF"/>
              <w:left w:val="nil"/>
              <w:bottom w:val="single" w:sz="12" w:space="0" w:color="FFFFFF"/>
              <w:right w:val="single" w:sz="12" w:space="0" w:color="FFFFFF"/>
            </w:tcBorders>
            <w:shd w:val="clear" w:color="auto" w:fill="0083AC"/>
            <w:tcMar>
              <w:top w:w="0" w:type="dxa"/>
              <w:left w:w="108" w:type="dxa"/>
              <w:bottom w:w="0" w:type="dxa"/>
              <w:right w:w="108" w:type="dxa"/>
            </w:tcMar>
            <w:vAlign w:val="center"/>
            <w:hideMark/>
          </w:tcPr>
          <w:p w14:paraId="71720295" w14:textId="77777777" w:rsidR="00767E90" w:rsidRPr="00E110A1" w:rsidRDefault="00767E90" w:rsidP="003405E3">
            <w:pPr>
              <w:spacing w:before="20" w:after="20"/>
              <w:jc w:val="right"/>
              <w:rPr>
                <w:rFonts w:ascii="Arial Narrow" w:hAnsi="Arial Narrow"/>
                <w:b/>
                <w:color w:val="FFFFFF"/>
                <w:sz w:val="20"/>
              </w:rPr>
            </w:pPr>
            <w:r>
              <w:rPr>
                <w:rFonts w:ascii="Arial Narrow" w:hAnsi="Arial Narrow"/>
                <w:b/>
                <w:color w:val="FFFFFF"/>
                <w:sz w:val="20"/>
              </w:rPr>
              <w:t>2020/21</w:t>
            </w:r>
          </w:p>
        </w:tc>
        <w:tc>
          <w:tcPr>
            <w:tcW w:w="1140" w:type="dxa"/>
            <w:tcBorders>
              <w:top w:val="single" w:sz="12" w:space="0" w:color="FFFFFF"/>
              <w:left w:val="nil"/>
              <w:bottom w:val="single" w:sz="12" w:space="0" w:color="FFFFFF"/>
              <w:right w:val="single" w:sz="12" w:space="0" w:color="FFFFFF"/>
            </w:tcBorders>
            <w:shd w:val="clear" w:color="auto" w:fill="0083AC"/>
            <w:tcMar>
              <w:top w:w="0" w:type="dxa"/>
              <w:left w:w="108" w:type="dxa"/>
              <w:bottom w:w="0" w:type="dxa"/>
              <w:right w:w="108" w:type="dxa"/>
            </w:tcMar>
            <w:vAlign w:val="center"/>
            <w:hideMark/>
          </w:tcPr>
          <w:p w14:paraId="3DDA020B" w14:textId="6721FBF2" w:rsidR="00767E90" w:rsidRPr="00E110A1" w:rsidRDefault="00767E90" w:rsidP="00767E90">
            <w:pPr>
              <w:spacing w:before="20" w:after="20"/>
              <w:jc w:val="center"/>
              <w:rPr>
                <w:rFonts w:ascii="Arial Narrow" w:hAnsi="Arial Narrow"/>
                <w:b/>
                <w:color w:val="FFFFFF"/>
                <w:sz w:val="20"/>
              </w:rPr>
            </w:pPr>
            <w:r>
              <w:rPr>
                <w:rFonts w:ascii="Arial Narrow" w:hAnsi="Arial Narrow"/>
                <w:b/>
                <w:color w:val="FFFFFF"/>
                <w:sz w:val="20"/>
              </w:rPr>
              <w:t>2021/22</w:t>
            </w:r>
          </w:p>
        </w:tc>
        <w:tc>
          <w:tcPr>
            <w:tcW w:w="964" w:type="dxa"/>
            <w:tcBorders>
              <w:top w:val="single" w:sz="12" w:space="0" w:color="FFFFFF"/>
              <w:left w:val="nil"/>
              <w:bottom w:val="single" w:sz="12" w:space="0" w:color="FFFFFF"/>
              <w:right w:val="nil"/>
            </w:tcBorders>
            <w:shd w:val="clear" w:color="auto" w:fill="0083AC"/>
            <w:vAlign w:val="center"/>
          </w:tcPr>
          <w:p w14:paraId="7D757539" w14:textId="41BCA681" w:rsidR="00767E90" w:rsidRPr="00C033FB" w:rsidRDefault="00767E90" w:rsidP="00767E90">
            <w:pPr>
              <w:spacing w:before="20" w:after="20"/>
              <w:jc w:val="center"/>
              <w:rPr>
                <w:rFonts w:ascii="Arial Narrow" w:hAnsi="Arial Narrow"/>
                <w:b/>
                <w:bCs/>
                <w:color w:val="FFFFFF"/>
                <w:sz w:val="20"/>
              </w:rPr>
            </w:pPr>
            <w:r>
              <w:rPr>
                <w:rFonts w:ascii="Arial Narrow" w:hAnsi="Arial Narrow"/>
                <w:b/>
                <w:bCs/>
                <w:color w:val="FFFFFF"/>
                <w:sz w:val="20"/>
              </w:rPr>
              <w:t xml:space="preserve">2022/2023 </w:t>
            </w:r>
            <w:r w:rsidRPr="00E110A1">
              <w:rPr>
                <w:rFonts w:ascii="Arial Narrow" w:hAnsi="Arial Narrow"/>
                <w:b/>
                <w:color w:val="FFFFFF"/>
                <w:sz w:val="20"/>
              </w:rPr>
              <w:t>&amp; outyears</w:t>
            </w:r>
          </w:p>
        </w:tc>
        <w:tc>
          <w:tcPr>
            <w:tcW w:w="1113" w:type="dxa"/>
            <w:tcBorders>
              <w:top w:val="single" w:sz="12" w:space="0" w:color="FFFFFF"/>
              <w:left w:val="nil"/>
              <w:bottom w:val="single" w:sz="12" w:space="0" w:color="FFFFFF"/>
              <w:right w:val="single" w:sz="12" w:space="0" w:color="FFFFFF"/>
            </w:tcBorders>
            <w:shd w:val="clear" w:color="auto" w:fill="0083AC"/>
            <w:tcMar>
              <w:top w:w="0" w:type="dxa"/>
              <w:left w:w="108" w:type="dxa"/>
              <w:bottom w:w="0" w:type="dxa"/>
              <w:right w:w="108" w:type="dxa"/>
            </w:tcMar>
            <w:vAlign w:val="center"/>
            <w:hideMark/>
          </w:tcPr>
          <w:p w14:paraId="6F8D39D5" w14:textId="041A3BD1" w:rsidR="00767E90" w:rsidRPr="00C033FB" w:rsidRDefault="00767E90" w:rsidP="003405E3">
            <w:pPr>
              <w:spacing w:before="20" w:after="20"/>
              <w:jc w:val="right"/>
              <w:rPr>
                <w:rFonts w:ascii="Arial Narrow" w:hAnsi="Arial Narrow"/>
                <w:b/>
                <w:bCs/>
                <w:color w:val="FFFFFF"/>
                <w:sz w:val="20"/>
              </w:rPr>
            </w:pPr>
            <w:r w:rsidRPr="00C033FB">
              <w:rPr>
                <w:rFonts w:ascii="Arial Narrow" w:hAnsi="Arial Narrow"/>
                <w:b/>
                <w:bCs/>
                <w:color w:val="FFFFFF"/>
                <w:sz w:val="20"/>
              </w:rPr>
              <w:t>TOTAL</w:t>
            </w:r>
          </w:p>
        </w:tc>
      </w:tr>
      <w:tr w:rsidR="00767E90" w:rsidRPr="00BC06A6" w14:paraId="1941BBC2" w14:textId="77777777" w:rsidTr="00767E90">
        <w:trPr>
          <w:trHeight w:val="244"/>
        </w:trPr>
        <w:tc>
          <w:tcPr>
            <w:tcW w:w="2149" w:type="dxa"/>
            <w:tcBorders>
              <w:top w:val="nil"/>
              <w:left w:val="single" w:sz="12" w:space="0" w:color="FFFFFF"/>
              <w:bottom w:val="single" w:sz="12" w:space="0" w:color="FFFFFF"/>
              <w:right w:val="single" w:sz="12" w:space="0" w:color="FFFFFF"/>
            </w:tcBorders>
            <w:shd w:val="clear" w:color="auto" w:fill="DBE5FF"/>
            <w:tcMar>
              <w:top w:w="0" w:type="dxa"/>
              <w:left w:w="108" w:type="dxa"/>
              <w:bottom w:w="0" w:type="dxa"/>
              <w:right w:w="108" w:type="dxa"/>
            </w:tcMar>
            <w:hideMark/>
          </w:tcPr>
          <w:p w14:paraId="0413F40D" w14:textId="77777777" w:rsidR="00767E90" w:rsidRPr="00BC06A6" w:rsidRDefault="00767E90" w:rsidP="003405E3">
            <w:pPr>
              <w:spacing w:before="20" w:after="20"/>
              <w:rPr>
                <w:rFonts w:ascii="Arial Narrow" w:hAnsi="Arial Narrow"/>
                <w:b/>
                <w:bCs/>
                <w:color w:val="000000"/>
                <w:sz w:val="20"/>
              </w:rPr>
            </w:pPr>
            <w:r w:rsidRPr="00BC06A6">
              <w:rPr>
                <w:rFonts w:ascii="Arial Narrow" w:hAnsi="Arial Narrow"/>
                <w:b/>
                <w:bCs/>
                <w:color w:val="000000"/>
                <w:sz w:val="20"/>
              </w:rPr>
              <w:t>Operating</w:t>
            </w:r>
          </w:p>
        </w:tc>
        <w:tc>
          <w:tcPr>
            <w:tcW w:w="1122" w:type="dxa"/>
            <w:tcBorders>
              <w:top w:val="nil"/>
              <w:left w:val="nil"/>
              <w:bottom w:val="single" w:sz="12" w:space="0" w:color="FFFFFF"/>
              <w:right w:val="single" w:sz="12" w:space="0" w:color="FFFFFF"/>
            </w:tcBorders>
            <w:shd w:val="clear" w:color="auto" w:fill="DBE5FF"/>
            <w:tcMar>
              <w:top w:w="0" w:type="dxa"/>
              <w:left w:w="108" w:type="dxa"/>
              <w:bottom w:w="0" w:type="dxa"/>
              <w:right w:w="108" w:type="dxa"/>
            </w:tcMar>
            <w:hideMark/>
          </w:tcPr>
          <w:p w14:paraId="0C864C86" w14:textId="77777777" w:rsidR="00767E90" w:rsidRPr="00BC06A6" w:rsidRDefault="00767E90" w:rsidP="003405E3">
            <w:pPr>
              <w:spacing w:before="20" w:after="20"/>
              <w:jc w:val="right"/>
              <w:rPr>
                <w:rFonts w:ascii="Arial Narrow" w:hAnsi="Arial Narrow"/>
                <w:color w:val="000000"/>
                <w:sz w:val="20"/>
              </w:rPr>
            </w:pPr>
            <w:r w:rsidRPr="00BC06A6">
              <w:rPr>
                <w:rFonts w:ascii="Arial Narrow" w:hAnsi="Arial Narrow"/>
                <w:color w:val="000000"/>
                <w:sz w:val="20"/>
              </w:rPr>
              <w:t>-</w:t>
            </w:r>
          </w:p>
        </w:tc>
        <w:tc>
          <w:tcPr>
            <w:tcW w:w="1122" w:type="dxa"/>
            <w:tcBorders>
              <w:top w:val="nil"/>
              <w:left w:val="nil"/>
              <w:bottom w:val="single" w:sz="12" w:space="0" w:color="FFFFFF"/>
              <w:right w:val="single" w:sz="12" w:space="0" w:color="FFFFFF"/>
            </w:tcBorders>
            <w:shd w:val="clear" w:color="auto" w:fill="DBE5FF"/>
            <w:tcMar>
              <w:top w:w="0" w:type="dxa"/>
              <w:left w:w="108" w:type="dxa"/>
              <w:bottom w:w="0" w:type="dxa"/>
              <w:right w:w="108" w:type="dxa"/>
            </w:tcMar>
            <w:hideMark/>
          </w:tcPr>
          <w:p w14:paraId="17327431" w14:textId="77777777" w:rsidR="00767E90" w:rsidRPr="00BC06A6" w:rsidRDefault="00767E90" w:rsidP="003405E3">
            <w:pPr>
              <w:spacing w:before="20" w:after="20"/>
              <w:jc w:val="right"/>
              <w:rPr>
                <w:rFonts w:ascii="Arial Narrow" w:hAnsi="Arial Narrow"/>
                <w:color w:val="000000"/>
                <w:sz w:val="20"/>
              </w:rPr>
            </w:pPr>
            <w:r w:rsidRPr="00BC06A6">
              <w:rPr>
                <w:rFonts w:ascii="Arial Narrow" w:hAnsi="Arial Narrow"/>
                <w:color w:val="000000"/>
                <w:sz w:val="20"/>
              </w:rPr>
              <w:t>-</w:t>
            </w:r>
          </w:p>
        </w:tc>
        <w:tc>
          <w:tcPr>
            <w:tcW w:w="1122" w:type="dxa"/>
            <w:tcBorders>
              <w:top w:val="nil"/>
              <w:left w:val="nil"/>
              <w:bottom w:val="single" w:sz="12" w:space="0" w:color="FFFFFF"/>
              <w:right w:val="single" w:sz="12" w:space="0" w:color="FFFFFF"/>
            </w:tcBorders>
            <w:shd w:val="clear" w:color="auto" w:fill="DBE5FF"/>
            <w:tcMar>
              <w:top w:w="0" w:type="dxa"/>
              <w:left w:w="108" w:type="dxa"/>
              <w:bottom w:w="0" w:type="dxa"/>
              <w:right w:w="108" w:type="dxa"/>
            </w:tcMar>
            <w:hideMark/>
          </w:tcPr>
          <w:p w14:paraId="05A04888" w14:textId="77777777" w:rsidR="00767E90" w:rsidRPr="00BC06A6" w:rsidRDefault="00767E90" w:rsidP="003405E3">
            <w:pPr>
              <w:spacing w:before="20" w:after="20"/>
              <w:jc w:val="right"/>
              <w:rPr>
                <w:rFonts w:ascii="Arial Narrow" w:hAnsi="Arial Narrow"/>
                <w:color w:val="000000"/>
                <w:sz w:val="20"/>
              </w:rPr>
            </w:pPr>
            <w:r w:rsidRPr="00BC06A6">
              <w:rPr>
                <w:rFonts w:ascii="Arial Narrow" w:hAnsi="Arial Narrow"/>
                <w:color w:val="000000"/>
                <w:sz w:val="20"/>
              </w:rPr>
              <w:t>-</w:t>
            </w:r>
          </w:p>
        </w:tc>
        <w:tc>
          <w:tcPr>
            <w:tcW w:w="1122" w:type="dxa"/>
            <w:tcBorders>
              <w:top w:val="nil"/>
              <w:left w:val="nil"/>
              <w:bottom w:val="single" w:sz="12" w:space="0" w:color="FFFFFF"/>
              <w:right w:val="single" w:sz="12" w:space="0" w:color="FFFFFF"/>
            </w:tcBorders>
            <w:shd w:val="clear" w:color="auto" w:fill="DBE5FF"/>
            <w:tcMar>
              <w:top w:w="0" w:type="dxa"/>
              <w:left w:w="108" w:type="dxa"/>
              <w:bottom w:w="0" w:type="dxa"/>
              <w:right w:w="108" w:type="dxa"/>
            </w:tcMar>
            <w:hideMark/>
          </w:tcPr>
          <w:p w14:paraId="710B3CE1" w14:textId="77777777" w:rsidR="00767E90" w:rsidRPr="00BC06A6" w:rsidRDefault="00767E90" w:rsidP="003405E3">
            <w:pPr>
              <w:spacing w:before="20" w:after="20"/>
              <w:jc w:val="right"/>
              <w:rPr>
                <w:rFonts w:ascii="Arial Narrow" w:hAnsi="Arial Narrow"/>
                <w:color w:val="000000"/>
                <w:sz w:val="20"/>
              </w:rPr>
            </w:pPr>
            <w:r w:rsidRPr="00BC06A6">
              <w:rPr>
                <w:rFonts w:ascii="Arial Narrow" w:hAnsi="Arial Narrow"/>
                <w:color w:val="000000"/>
                <w:sz w:val="20"/>
              </w:rPr>
              <w:t>-</w:t>
            </w:r>
          </w:p>
        </w:tc>
        <w:tc>
          <w:tcPr>
            <w:tcW w:w="1140" w:type="dxa"/>
            <w:tcBorders>
              <w:top w:val="nil"/>
              <w:left w:val="nil"/>
              <w:bottom w:val="single" w:sz="12" w:space="0" w:color="FFFFFF"/>
              <w:right w:val="single" w:sz="12" w:space="0" w:color="FFFFFF"/>
            </w:tcBorders>
            <w:shd w:val="clear" w:color="auto" w:fill="DBE5FF"/>
            <w:tcMar>
              <w:top w:w="0" w:type="dxa"/>
              <w:left w:w="108" w:type="dxa"/>
              <w:bottom w:w="0" w:type="dxa"/>
              <w:right w:w="108" w:type="dxa"/>
            </w:tcMar>
          </w:tcPr>
          <w:p w14:paraId="572B7BC6" w14:textId="77777777" w:rsidR="00767E90" w:rsidRPr="00BC06A6" w:rsidRDefault="00767E90" w:rsidP="003405E3">
            <w:pPr>
              <w:spacing w:before="20" w:after="20"/>
              <w:jc w:val="right"/>
              <w:rPr>
                <w:rFonts w:ascii="Arial Narrow" w:hAnsi="Arial Narrow"/>
                <w:color w:val="000000"/>
                <w:sz w:val="20"/>
              </w:rPr>
            </w:pPr>
          </w:p>
        </w:tc>
        <w:tc>
          <w:tcPr>
            <w:tcW w:w="964" w:type="dxa"/>
            <w:tcBorders>
              <w:top w:val="nil"/>
              <w:left w:val="nil"/>
              <w:bottom w:val="single" w:sz="12" w:space="0" w:color="FFFFFF"/>
              <w:right w:val="nil"/>
            </w:tcBorders>
            <w:shd w:val="clear" w:color="auto" w:fill="DBE5FF"/>
          </w:tcPr>
          <w:p w14:paraId="26DC899E" w14:textId="77777777" w:rsidR="00767E90" w:rsidRPr="00BC06A6" w:rsidRDefault="00767E90" w:rsidP="003405E3">
            <w:pPr>
              <w:spacing w:before="20" w:after="20"/>
              <w:jc w:val="right"/>
              <w:rPr>
                <w:rFonts w:ascii="Arial Narrow" w:hAnsi="Arial Narrow"/>
                <w:color w:val="000000"/>
                <w:sz w:val="20"/>
              </w:rPr>
            </w:pPr>
          </w:p>
        </w:tc>
        <w:tc>
          <w:tcPr>
            <w:tcW w:w="1113" w:type="dxa"/>
            <w:tcBorders>
              <w:top w:val="nil"/>
              <w:left w:val="nil"/>
              <w:bottom w:val="single" w:sz="12" w:space="0" w:color="FFFFFF"/>
              <w:right w:val="single" w:sz="12" w:space="0" w:color="FFFFFF"/>
            </w:tcBorders>
            <w:shd w:val="clear" w:color="auto" w:fill="DBE5FF"/>
            <w:tcMar>
              <w:top w:w="0" w:type="dxa"/>
              <w:left w:w="108" w:type="dxa"/>
              <w:bottom w:w="0" w:type="dxa"/>
              <w:right w:w="108" w:type="dxa"/>
            </w:tcMar>
            <w:hideMark/>
          </w:tcPr>
          <w:p w14:paraId="3A383478" w14:textId="1E1F03AB" w:rsidR="00767E90" w:rsidRPr="00BC06A6" w:rsidRDefault="00767E90" w:rsidP="003405E3">
            <w:pPr>
              <w:spacing w:before="20" w:after="20"/>
              <w:jc w:val="right"/>
              <w:rPr>
                <w:rFonts w:ascii="Arial Narrow" w:hAnsi="Arial Narrow"/>
                <w:color w:val="000000"/>
                <w:sz w:val="20"/>
              </w:rPr>
            </w:pPr>
            <w:r w:rsidRPr="00BC06A6">
              <w:rPr>
                <w:rFonts w:ascii="Arial Narrow" w:hAnsi="Arial Narrow"/>
                <w:color w:val="000000"/>
                <w:sz w:val="20"/>
              </w:rPr>
              <w:t>-</w:t>
            </w:r>
          </w:p>
        </w:tc>
      </w:tr>
      <w:tr w:rsidR="00767E90" w:rsidRPr="00BC06A6" w14:paraId="20ACED5B" w14:textId="77777777" w:rsidTr="00767E90">
        <w:trPr>
          <w:trHeight w:val="244"/>
        </w:trPr>
        <w:tc>
          <w:tcPr>
            <w:tcW w:w="2149" w:type="dxa"/>
            <w:tcBorders>
              <w:top w:val="nil"/>
              <w:left w:val="single" w:sz="12" w:space="0" w:color="FFFFFF"/>
              <w:bottom w:val="single" w:sz="12" w:space="0" w:color="FFFFFF"/>
              <w:right w:val="single" w:sz="12" w:space="0" w:color="FFFFFF"/>
            </w:tcBorders>
            <w:shd w:val="clear" w:color="auto" w:fill="DBE5FF"/>
            <w:tcMar>
              <w:top w:w="0" w:type="dxa"/>
              <w:left w:w="108" w:type="dxa"/>
              <w:bottom w:w="0" w:type="dxa"/>
              <w:right w:w="108" w:type="dxa"/>
            </w:tcMar>
            <w:hideMark/>
          </w:tcPr>
          <w:p w14:paraId="09CCC4FE" w14:textId="77777777" w:rsidR="00767E90" w:rsidRPr="00BC06A6" w:rsidRDefault="00767E90" w:rsidP="003405E3">
            <w:pPr>
              <w:spacing w:before="20" w:after="20"/>
              <w:rPr>
                <w:rFonts w:ascii="Arial Narrow" w:hAnsi="Arial Narrow"/>
                <w:b/>
                <w:bCs/>
                <w:color w:val="000000"/>
                <w:sz w:val="20"/>
              </w:rPr>
            </w:pPr>
            <w:r w:rsidRPr="00BC06A6">
              <w:rPr>
                <w:rFonts w:ascii="Arial Narrow" w:hAnsi="Arial Narrow"/>
                <w:b/>
                <w:bCs/>
                <w:color w:val="000000"/>
                <w:sz w:val="20"/>
              </w:rPr>
              <w:t>Capital</w:t>
            </w:r>
            <w:r>
              <w:rPr>
                <w:rStyle w:val="FootnoteReference"/>
                <w:b/>
                <w:bCs/>
              </w:rPr>
              <w:footnoteReference w:id="1"/>
            </w:r>
          </w:p>
        </w:tc>
        <w:tc>
          <w:tcPr>
            <w:tcW w:w="1122" w:type="dxa"/>
            <w:tcBorders>
              <w:top w:val="nil"/>
              <w:left w:val="nil"/>
              <w:bottom w:val="single" w:sz="12" w:space="0" w:color="FFFFFF"/>
              <w:right w:val="single" w:sz="12" w:space="0" w:color="FFFFFF"/>
            </w:tcBorders>
            <w:shd w:val="clear" w:color="auto" w:fill="DBE5FF"/>
            <w:tcMar>
              <w:top w:w="0" w:type="dxa"/>
              <w:left w:w="108" w:type="dxa"/>
              <w:bottom w:w="0" w:type="dxa"/>
              <w:right w:w="108" w:type="dxa"/>
            </w:tcMar>
            <w:hideMark/>
          </w:tcPr>
          <w:p w14:paraId="0FADEAA4" w14:textId="77777777" w:rsidR="00767E90" w:rsidRPr="00BC06A6" w:rsidRDefault="00767E90" w:rsidP="003405E3">
            <w:pPr>
              <w:spacing w:before="20" w:after="20"/>
              <w:jc w:val="right"/>
              <w:rPr>
                <w:rFonts w:ascii="Arial Narrow" w:hAnsi="Arial Narrow"/>
                <w:color w:val="000000"/>
                <w:sz w:val="20"/>
              </w:rPr>
            </w:pPr>
            <w:r w:rsidRPr="00BC06A6">
              <w:rPr>
                <w:rFonts w:ascii="Arial Narrow" w:hAnsi="Arial Narrow"/>
                <w:color w:val="000000"/>
                <w:sz w:val="20"/>
              </w:rPr>
              <w:t>-</w:t>
            </w:r>
          </w:p>
        </w:tc>
        <w:tc>
          <w:tcPr>
            <w:tcW w:w="1122" w:type="dxa"/>
            <w:tcBorders>
              <w:top w:val="nil"/>
              <w:left w:val="nil"/>
              <w:bottom w:val="single" w:sz="12" w:space="0" w:color="FFFFFF"/>
              <w:right w:val="single" w:sz="12" w:space="0" w:color="FFFFFF"/>
            </w:tcBorders>
            <w:shd w:val="clear" w:color="auto" w:fill="DBE5FF"/>
            <w:tcMar>
              <w:top w:w="0" w:type="dxa"/>
              <w:left w:w="108" w:type="dxa"/>
              <w:bottom w:w="0" w:type="dxa"/>
              <w:right w:w="108" w:type="dxa"/>
            </w:tcMar>
            <w:hideMark/>
          </w:tcPr>
          <w:p w14:paraId="1E0F490E" w14:textId="77777777" w:rsidR="00767E90" w:rsidRPr="00BC06A6" w:rsidRDefault="00767E90" w:rsidP="003405E3">
            <w:pPr>
              <w:spacing w:before="20" w:after="20"/>
              <w:jc w:val="right"/>
              <w:rPr>
                <w:rFonts w:ascii="Arial Narrow" w:hAnsi="Arial Narrow"/>
                <w:color w:val="000000"/>
                <w:sz w:val="20"/>
              </w:rPr>
            </w:pPr>
            <w:r w:rsidRPr="00BC06A6">
              <w:rPr>
                <w:rFonts w:ascii="Arial Narrow" w:hAnsi="Arial Narrow"/>
                <w:color w:val="000000"/>
                <w:sz w:val="20"/>
              </w:rPr>
              <w:t>-</w:t>
            </w:r>
          </w:p>
        </w:tc>
        <w:tc>
          <w:tcPr>
            <w:tcW w:w="1122" w:type="dxa"/>
            <w:tcBorders>
              <w:top w:val="nil"/>
              <w:left w:val="nil"/>
              <w:bottom w:val="single" w:sz="12" w:space="0" w:color="FFFFFF"/>
              <w:right w:val="single" w:sz="12" w:space="0" w:color="FFFFFF"/>
            </w:tcBorders>
            <w:shd w:val="clear" w:color="auto" w:fill="DBE5FF"/>
            <w:tcMar>
              <w:top w:w="0" w:type="dxa"/>
              <w:left w:w="108" w:type="dxa"/>
              <w:bottom w:w="0" w:type="dxa"/>
              <w:right w:w="108" w:type="dxa"/>
            </w:tcMar>
            <w:hideMark/>
          </w:tcPr>
          <w:p w14:paraId="4B726FC2" w14:textId="77777777" w:rsidR="00767E90" w:rsidRPr="00BC06A6" w:rsidRDefault="00767E90" w:rsidP="003405E3">
            <w:pPr>
              <w:spacing w:before="20" w:after="20"/>
              <w:jc w:val="right"/>
              <w:rPr>
                <w:rFonts w:ascii="Arial Narrow" w:hAnsi="Arial Narrow"/>
                <w:color w:val="000000"/>
                <w:sz w:val="20"/>
              </w:rPr>
            </w:pPr>
            <w:r w:rsidRPr="00BC06A6">
              <w:rPr>
                <w:rFonts w:ascii="Arial Narrow" w:hAnsi="Arial Narrow"/>
                <w:color w:val="000000"/>
                <w:sz w:val="20"/>
              </w:rPr>
              <w:t>-</w:t>
            </w:r>
          </w:p>
        </w:tc>
        <w:tc>
          <w:tcPr>
            <w:tcW w:w="1122" w:type="dxa"/>
            <w:tcBorders>
              <w:top w:val="nil"/>
              <w:left w:val="nil"/>
              <w:bottom w:val="single" w:sz="12" w:space="0" w:color="FFFFFF"/>
              <w:right w:val="single" w:sz="12" w:space="0" w:color="FFFFFF"/>
            </w:tcBorders>
            <w:shd w:val="clear" w:color="auto" w:fill="DBE5FF"/>
            <w:tcMar>
              <w:top w:w="0" w:type="dxa"/>
              <w:left w:w="108" w:type="dxa"/>
              <w:bottom w:w="0" w:type="dxa"/>
              <w:right w:w="108" w:type="dxa"/>
            </w:tcMar>
            <w:hideMark/>
          </w:tcPr>
          <w:p w14:paraId="00363EDF" w14:textId="77777777" w:rsidR="00767E90" w:rsidRPr="00BC06A6" w:rsidRDefault="00767E90" w:rsidP="003405E3">
            <w:pPr>
              <w:spacing w:before="20" w:after="20"/>
              <w:jc w:val="right"/>
              <w:rPr>
                <w:rFonts w:ascii="Arial Narrow" w:hAnsi="Arial Narrow"/>
                <w:color w:val="000000"/>
                <w:sz w:val="20"/>
              </w:rPr>
            </w:pPr>
            <w:r w:rsidRPr="00BC06A6">
              <w:rPr>
                <w:rFonts w:ascii="Arial Narrow" w:hAnsi="Arial Narrow"/>
                <w:color w:val="000000"/>
                <w:sz w:val="20"/>
              </w:rPr>
              <w:t>-</w:t>
            </w:r>
          </w:p>
        </w:tc>
        <w:tc>
          <w:tcPr>
            <w:tcW w:w="1140" w:type="dxa"/>
            <w:tcBorders>
              <w:top w:val="nil"/>
              <w:left w:val="nil"/>
              <w:bottom w:val="single" w:sz="12" w:space="0" w:color="FFFFFF"/>
              <w:right w:val="single" w:sz="12" w:space="0" w:color="FFFFFF"/>
            </w:tcBorders>
            <w:shd w:val="clear" w:color="auto" w:fill="DBE5FF"/>
            <w:tcMar>
              <w:top w:w="0" w:type="dxa"/>
              <w:left w:w="108" w:type="dxa"/>
              <w:bottom w:w="0" w:type="dxa"/>
              <w:right w:w="108" w:type="dxa"/>
            </w:tcMar>
          </w:tcPr>
          <w:p w14:paraId="3C1698E0" w14:textId="77777777" w:rsidR="00767E90" w:rsidRPr="00BC06A6" w:rsidRDefault="00767E90" w:rsidP="003405E3">
            <w:pPr>
              <w:spacing w:before="20" w:after="20"/>
              <w:jc w:val="right"/>
              <w:rPr>
                <w:rFonts w:ascii="Arial Narrow" w:hAnsi="Arial Narrow"/>
                <w:color w:val="000000"/>
                <w:sz w:val="20"/>
              </w:rPr>
            </w:pPr>
          </w:p>
        </w:tc>
        <w:tc>
          <w:tcPr>
            <w:tcW w:w="964" w:type="dxa"/>
            <w:tcBorders>
              <w:top w:val="nil"/>
              <w:left w:val="nil"/>
              <w:bottom w:val="single" w:sz="12" w:space="0" w:color="FFFFFF"/>
              <w:right w:val="nil"/>
            </w:tcBorders>
            <w:shd w:val="clear" w:color="auto" w:fill="DBE5FF"/>
          </w:tcPr>
          <w:p w14:paraId="6E9D72BC" w14:textId="77777777" w:rsidR="00767E90" w:rsidRPr="00BC06A6" w:rsidRDefault="00767E90" w:rsidP="003405E3">
            <w:pPr>
              <w:spacing w:before="20" w:after="20"/>
              <w:jc w:val="right"/>
              <w:rPr>
                <w:rFonts w:ascii="Arial Narrow" w:hAnsi="Arial Narrow"/>
                <w:color w:val="000000"/>
                <w:sz w:val="20"/>
              </w:rPr>
            </w:pPr>
          </w:p>
        </w:tc>
        <w:tc>
          <w:tcPr>
            <w:tcW w:w="1113" w:type="dxa"/>
            <w:tcBorders>
              <w:top w:val="nil"/>
              <w:left w:val="nil"/>
              <w:bottom w:val="single" w:sz="12" w:space="0" w:color="FFFFFF"/>
              <w:right w:val="single" w:sz="12" w:space="0" w:color="FFFFFF"/>
            </w:tcBorders>
            <w:shd w:val="clear" w:color="auto" w:fill="DBE5FF"/>
            <w:tcMar>
              <w:top w:w="0" w:type="dxa"/>
              <w:left w:w="108" w:type="dxa"/>
              <w:bottom w:w="0" w:type="dxa"/>
              <w:right w:w="108" w:type="dxa"/>
            </w:tcMar>
            <w:hideMark/>
          </w:tcPr>
          <w:p w14:paraId="49F39521" w14:textId="75984BB6" w:rsidR="00767E90" w:rsidRPr="00BC06A6" w:rsidRDefault="00767E90" w:rsidP="003405E3">
            <w:pPr>
              <w:spacing w:before="20" w:after="20"/>
              <w:jc w:val="right"/>
              <w:rPr>
                <w:rFonts w:ascii="Arial Narrow" w:hAnsi="Arial Narrow"/>
                <w:color w:val="000000"/>
                <w:sz w:val="20"/>
              </w:rPr>
            </w:pPr>
            <w:r w:rsidRPr="00BC06A6">
              <w:rPr>
                <w:rFonts w:ascii="Arial Narrow" w:hAnsi="Arial Narrow"/>
                <w:color w:val="000000"/>
                <w:sz w:val="20"/>
              </w:rPr>
              <w:t>-</w:t>
            </w:r>
          </w:p>
        </w:tc>
      </w:tr>
    </w:tbl>
    <w:p w14:paraId="251A71C9" w14:textId="77777777" w:rsidR="00120DA6" w:rsidRDefault="00120DA6" w:rsidP="00120DA6">
      <w:pPr>
        <w:spacing w:after="120"/>
        <w:rPr>
          <w:rFonts w:ascii="Arial Narrow" w:hAnsi="Arial Narrow"/>
          <w:color w:val="000000"/>
          <w:sz w:val="20"/>
        </w:rPr>
      </w:pPr>
      <w:r>
        <w:rPr>
          <w:rFonts w:ascii="Arial Narrow" w:hAnsi="Arial Narrow"/>
          <w:color w:val="000000"/>
          <w:sz w:val="20"/>
        </w:rPr>
        <w:t>[</w:t>
      </w:r>
      <w:r w:rsidRPr="00A775B3">
        <w:rPr>
          <w:rFonts w:ascii="Arial Narrow" w:hAnsi="Arial Narrow"/>
          <w:color w:val="000000"/>
          <w:sz w:val="20"/>
        </w:rPr>
        <w:t>If your proposal requires time limited funding until the year 2020/21 please delete the ‘&amp; outyears’ from the table. If your proposal requires time limited funding beyond 2020/21, please add new columns to the table to reflect the profile of funding sought.</w:t>
      </w:r>
      <w:r>
        <w:rPr>
          <w:rFonts w:ascii="Arial Narrow" w:hAnsi="Arial Narrow"/>
          <w:color w:val="000000"/>
          <w:sz w:val="20"/>
        </w:rPr>
        <w:t>]</w:t>
      </w:r>
    </w:p>
    <w:p w14:paraId="028BE891" w14:textId="77777777" w:rsidR="00120DA6" w:rsidRPr="00A775B3" w:rsidRDefault="00120DA6" w:rsidP="00120DA6">
      <w:pPr>
        <w:pStyle w:val="spacer"/>
      </w:pPr>
    </w:p>
    <w:tbl>
      <w:tblPr>
        <w:tblW w:w="0" w:type="auto"/>
        <w:tblCellMar>
          <w:left w:w="0" w:type="dxa"/>
          <w:right w:w="0" w:type="dxa"/>
        </w:tblCellMar>
        <w:tblLook w:val="04A0" w:firstRow="1" w:lastRow="0" w:firstColumn="1" w:lastColumn="0" w:noHBand="0" w:noVBand="1"/>
      </w:tblPr>
      <w:tblGrid>
        <w:gridCol w:w="2438"/>
        <w:gridCol w:w="1199"/>
        <w:gridCol w:w="1199"/>
        <w:gridCol w:w="1199"/>
        <w:gridCol w:w="1199"/>
        <w:gridCol w:w="1199"/>
        <w:gridCol w:w="1199"/>
      </w:tblGrid>
      <w:tr w:rsidR="00120DA6" w:rsidRPr="00BC06A6" w14:paraId="7747551B" w14:textId="77777777" w:rsidTr="003405E3">
        <w:trPr>
          <w:trHeight w:val="244"/>
        </w:trPr>
        <w:tc>
          <w:tcPr>
            <w:tcW w:w="2438" w:type="dxa"/>
            <w:tcBorders>
              <w:top w:val="single" w:sz="12" w:space="0" w:color="FFFFFF"/>
              <w:left w:val="single" w:sz="12" w:space="0" w:color="FFFFFF"/>
              <w:bottom w:val="single" w:sz="12" w:space="0" w:color="FFFFFF"/>
              <w:right w:val="single" w:sz="12" w:space="0" w:color="FFFFFF"/>
            </w:tcBorders>
            <w:shd w:val="clear" w:color="auto" w:fill="404040"/>
            <w:tcMar>
              <w:top w:w="0" w:type="dxa"/>
              <w:left w:w="108" w:type="dxa"/>
              <w:bottom w:w="0" w:type="dxa"/>
              <w:right w:w="108" w:type="dxa"/>
            </w:tcMar>
            <w:vAlign w:val="center"/>
            <w:hideMark/>
          </w:tcPr>
          <w:p w14:paraId="4C65AD29" w14:textId="77777777" w:rsidR="00120DA6" w:rsidRPr="00C033FB" w:rsidRDefault="00120DA6" w:rsidP="00940A96">
            <w:pPr>
              <w:pageBreakBefore/>
              <w:spacing w:before="20" w:after="20"/>
              <w:rPr>
                <w:rFonts w:ascii="Arial Narrow" w:hAnsi="Arial Narrow"/>
                <w:b/>
                <w:bCs/>
                <w:color w:val="FFFFFF"/>
                <w:sz w:val="20"/>
                <w:lang w:val="en-NZ" w:eastAsia="en-US"/>
              </w:rPr>
            </w:pPr>
            <w:r w:rsidRPr="00C033FB">
              <w:rPr>
                <w:rFonts w:ascii="Arial Narrow" w:hAnsi="Arial Narrow"/>
                <w:b/>
                <w:bCs/>
                <w:color w:val="FFFFFF"/>
                <w:sz w:val="20"/>
              </w:rPr>
              <w:lastRenderedPageBreak/>
              <w:t>VA Recommendation</w:t>
            </w:r>
          </w:p>
        </w:tc>
        <w:tc>
          <w:tcPr>
            <w:tcW w:w="1199" w:type="dxa"/>
            <w:tcBorders>
              <w:top w:val="single" w:sz="12" w:space="0" w:color="FFFFFF"/>
              <w:left w:val="nil"/>
              <w:bottom w:val="single" w:sz="12" w:space="0" w:color="FFFFFF"/>
              <w:right w:val="single" w:sz="12" w:space="0" w:color="FFFFFF"/>
            </w:tcBorders>
            <w:shd w:val="clear" w:color="auto" w:fill="404040"/>
            <w:tcMar>
              <w:top w:w="0" w:type="dxa"/>
              <w:left w:w="108" w:type="dxa"/>
              <w:bottom w:w="0" w:type="dxa"/>
              <w:right w:w="108" w:type="dxa"/>
            </w:tcMar>
            <w:vAlign w:val="center"/>
            <w:hideMark/>
          </w:tcPr>
          <w:p w14:paraId="73B0D75C" w14:textId="77777777" w:rsidR="00120DA6" w:rsidRPr="00E110A1" w:rsidRDefault="00120DA6" w:rsidP="003405E3">
            <w:pPr>
              <w:spacing w:before="20" w:after="20"/>
              <w:jc w:val="right"/>
              <w:rPr>
                <w:rFonts w:ascii="Arial Narrow" w:hAnsi="Arial Narrow"/>
                <w:b/>
                <w:color w:val="FFFFFF"/>
                <w:sz w:val="20"/>
              </w:rPr>
            </w:pPr>
            <w:r>
              <w:rPr>
                <w:rFonts w:ascii="Arial Narrow" w:hAnsi="Arial Narrow"/>
                <w:b/>
                <w:color w:val="FFFFFF"/>
                <w:sz w:val="20"/>
              </w:rPr>
              <w:t>2017/18</w:t>
            </w:r>
          </w:p>
        </w:tc>
        <w:tc>
          <w:tcPr>
            <w:tcW w:w="1199" w:type="dxa"/>
            <w:tcBorders>
              <w:top w:val="single" w:sz="12" w:space="0" w:color="FFFFFF"/>
              <w:left w:val="nil"/>
              <w:bottom w:val="single" w:sz="12" w:space="0" w:color="FFFFFF"/>
              <w:right w:val="single" w:sz="12" w:space="0" w:color="FFFFFF"/>
            </w:tcBorders>
            <w:shd w:val="clear" w:color="auto" w:fill="404040"/>
            <w:tcMar>
              <w:top w:w="0" w:type="dxa"/>
              <w:left w:w="108" w:type="dxa"/>
              <w:bottom w:w="0" w:type="dxa"/>
              <w:right w:w="108" w:type="dxa"/>
            </w:tcMar>
            <w:vAlign w:val="center"/>
            <w:hideMark/>
          </w:tcPr>
          <w:p w14:paraId="6242D09E" w14:textId="77777777" w:rsidR="00120DA6" w:rsidRPr="00E110A1" w:rsidRDefault="00120DA6" w:rsidP="003405E3">
            <w:pPr>
              <w:spacing w:before="20" w:after="20"/>
              <w:jc w:val="right"/>
              <w:rPr>
                <w:rFonts w:ascii="Arial Narrow" w:hAnsi="Arial Narrow"/>
                <w:b/>
                <w:color w:val="FFFFFF"/>
                <w:sz w:val="20"/>
              </w:rPr>
            </w:pPr>
            <w:r>
              <w:rPr>
                <w:rFonts w:ascii="Arial Narrow" w:hAnsi="Arial Narrow"/>
                <w:b/>
                <w:color w:val="FFFFFF"/>
                <w:sz w:val="20"/>
              </w:rPr>
              <w:t>2018/19</w:t>
            </w:r>
          </w:p>
        </w:tc>
        <w:tc>
          <w:tcPr>
            <w:tcW w:w="1199" w:type="dxa"/>
            <w:tcBorders>
              <w:top w:val="single" w:sz="12" w:space="0" w:color="FFFFFF"/>
              <w:left w:val="nil"/>
              <w:bottom w:val="single" w:sz="12" w:space="0" w:color="FFFFFF"/>
              <w:right w:val="single" w:sz="12" w:space="0" w:color="FFFFFF"/>
            </w:tcBorders>
            <w:shd w:val="clear" w:color="auto" w:fill="404040"/>
            <w:tcMar>
              <w:top w:w="0" w:type="dxa"/>
              <w:left w:w="108" w:type="dxa"/>
              <w:bottom w:w="0" w:type="dxa"/>
              <w:right w:w="108" w:type="dxa"/>
            </w:tcMar>
            <w:vAlign w:val="center"/>
            <w:hideMark/>
          </w:tcPr>
          <w:p w14:paraId="384A2254" w14:textId="77777777" w:rsidR="00120DA6" w:rsidRPr="00E110A1" w:rsidRDefault="00120DA6" w:rsidP="003405E3">
            <w:pPr>
              <w:spacing w:before="20" w:after="20"/>
              <w:jc w:val="right"/>
              <w:rPr>
                <w:rFonts w:ascii="Arial Narrow" w:hAnsi="Arial Narrow"/>
                <w:b/>
                <w:color w:val="FFFFFF"/>
                <w:sz w:val="20"/>
              </w:rPr>
            </w:pPr>
            <w:r>
              <w:rPr>
                <w:rFonts w:ascii="Arial Narrow" w:hAnsi="Arial Narrow"/>
                <w:b/>
                <w:color w:val="FFFFFF"/>
                <w:sz w:val="20"/>
              </w:rPr>
              <w:t>2019/20</w:t>
            </w:r>
          </w:p>
        </w:tc>
        <w:tc>
          <w:tcPr>
            <w:tcW w:w="1199" w:type="dxa"/>
            <w:tcBorders>
              <w:top w:val="single" w:sz="12" w:space="0" w:color="FFFFFF"/>
              <w:left w:val="nil"/>
              <w:bottom w:val="single" w:sz="12" w:space="0" w:color="FFFFFF"/>
              <w:right w:val="single" w:sz="12" w:space="0" w:color="FFFFFF"/>
            </w:tcBorders>
            <w:shd w:val="clear" w:color="auto" w:fill="404040"/>
            <w:tcMar>
              <w:top w:w="0" w:type="dxa"/>
              <w:left w:w="108" w:type="dxa"/>
              <w:bottom w:w="0" w:type="dxa"/>
              <w:right w:w="108" w:type="dxa"/>
            </w:tcMar>
            <w:vAlign w:val="center"/>
            <w:hideMark/>
          </w:tcPr>
          <w:p w14:paraId="0F13BDB2" w14:textId="77777777" w:rsidR="00120DA6" w:rsidRPr="00E110A1" w:rsidRDefault="00120DA6" w:rsidP="003405E3">
            <w:pPr>
              <w:spacing w:before="20" w:after="20"/>
              <w:jc w:val="right"/>
              <w:rPr>
                <w:rFonts w:ascii="Arial Narrow" w:hAnsi="Arial Narrow"/>
                <w:b/>
                <w:color w:val="FFFFFF"/>
                <w:sz w:val="20"/>
              </w:rPr>
            </w:pPr>
            <w:r>
              <w:rPr>
                <w:rFonts w:ascii="Arial Narrow" w:hAnsi="Arial Narrow"/>
                <w:b/>
                <w:color w:val="FFFFFF"/>
                <w:sz w:val="20"/>
              </w:rPr>
              <w:t>2020/21</w:t>
            </w:r>
          </w:p>
        </w:tc>
        <w:tc>
          <w:tcPr>
            <w:tcW w:w="1199" w:type="dxa"/>
            <w:tcBorders>
              <w:top w:val="single" w:sz="12" w:space="0" w:color="FFFFFF"/>
              <w:left w:val="nil"/>
              <w:bottom w:val="single" w:sz="12" w:space="0" w:color="FFFFFF"/>
              <w:right w:val="single" w:sz="12" w:space="0" w:color="FFFFFF"/>
            </w:tcBorders>
            <w:shd w:val="clear" w:color="auto" w:fill="404040"/>
            <w:tcMar>
              <w:top w:w="0" w:type="dxa"/>
              <w:left w:w="108" w:type="dxa"/>
              <w:bottom w:w="0" w:type="dxa"/>
              <w:right w:w="108" w:type="dxa"/>
            </w:tcMar>
            <w:hideMark/>
          </w:tcPr>
          <w:p w14:paraId="03610C97" w14:textId="77777777" w:rsidR="00120DA6" w:rsidRPr="00E110A1" w:rsidRDefault="00120DA6" w:rsidP="003405E3">
            <w:pPr>
              <w:spacing w:before="20" w:after="20"/>
              <w:jc w:val="right"/>
              <w:rPr>
                <w:rFonts w:ascii="Arial Narrow" w:hAnsi="Arial Narrow"/>
                <w:b/>
                <w:color w:val="FFFFFF"/>
                <w:sz w:val="20"/>
              </w:rPr>
            </w:pPr>
            <w:r>
              <w:rPr>
                <w:rFonts w:ascii="Arial Narrow" w:hAnsi="Arial Narrow"/>
                <w:b/>
                <w:color w:val="FFFFFF"/>
                <w:sz w:val="20"/>
              </w:rPr>
              <w:t>2021/22</w:t>
            </w:r>
            <w:r w:rsidRPr="00E110A1">
              <w:rPr>
                <w:rFonts w:ascii="Arial Narrow" w:hAnsi="Arial Narrow"/>
                <w:b/>
                <w:color w:val="FFFFFF"/>
                <w:sz w:val="20"/>
              </w:rPr>
              <w:t xml:space="preserve"> &amp; outyears</w:t>
            </w:r>
          </w:p>
        </w:tc>
        <w:tc>
          <w:tcPr>
            <w:tcW w:w="1199" w:type="dxa"/>
            <w:tcBorders>
              <w:top w:val="single" w:sz="12" w:space="0" w:color="FFFFFF"/>
              <w:left w:val="nil"/>
              <w:bottom w:val="single" w:sz="12" w:space="0" w:color="FFFFFF"/>
              <w:right w:val="single" w:sz="12" w:space="0" w:color="FFFFFF"/>
            </w:tcBorders>
            <w:shd w:val="clear" w:color="auto" w:fill="404040"/>
            <w:tcMar>
              <w:top w:w="0" w:type="dxa"/>
              <w:left w:w="108" w:type="dxa"/>
              <w:bottom w:w="0" w:type="dxa"/>
              <w:right w:w="108" w:type="dxa"/>
            </w:tcMar>
            <w:vAlign w:val="center"/>
            <w:hideMark/>
          </w:tcPr>
          <w:p w14:paraId="3D2CB5CD" w14:textId="77777777" w:rsidR="00120DA6" w:rsidRPr="00C033FB" w:rsidRDefault="00120DA6" w:rsidP="003405E3">
            <w:pPr>
              <w:spacing w:before="20" w:after="20"/>
              <w:jc w:val="right"/>
              <w:rPr>
                <w:rFonts w:ascii="Arial Narrow" w:hAnsi="Arial Narrow"/>
                <w:b/>
                <w:bCs/>
                <w:color w:val="FFFFFF"/>
                <w:sz w:val="20"/>
              </w:rPr>
            </w:pPr>
            <w:r w:rsidRPr="00C033FB">
              <w:rPr>
                <w:rFonts w:ascii="Arial Narrow" w:hAnsi="Arial Narrow"/>
                <w:b/>
                <w:bCs/>
                <w:color w:val="FFFFFF"/>
                <w:sz w:val="20"/>
              </w:rPr>
              <w:t>TOTAL</w:t>
            </w:r>
          </w:p>
        </w:tc>
      </w:tr>
      <w:tr w:rsidR="00120DA6" w:rsidRPr="00BC06A6" w14:paraId="05E39511" w14:textId="77777777" w:rsidTr="003405E3">
        <w:trPr>
          <w:trHeight w:val="244"/>
        </w:trPr>
        <w:tc>
          <w:tcPr>
            <w:tcW w:w="2438" w:type="dxa"/>
            <w:tcBorders>
              <w:top w:val="nil"/>
              <w:left w:val="single" w:sz="12" w:space="0" w:color="FFFFFF"/>
              <w:bottom w:val="single" w:sz="12" w:space="0" w:color="FFFFFF"/>
              <w:right w:val="single" w:sz="12" w:space="0" w:color="FFFFFF"/>
            </w:tcBorders>
            <w:shd w:val="clear" w:color="auto" w:fill="D9D9D9"/>
            <w:tcMar>
              <w:top w:w="0" w:type="dxa"/>
              <w:left w:w="108" w:type="dxa"/>
              <w:bottom w:w="0" w:type="dxa"/>
              <w:right w:w="108" w:type="dxa"/>
            </w:tcMar>
            <w:hideMark/>
          </w:tcPr>
          <w:p w14:paraId="0698F2A2" w14:textId="77777777" w:rsidR="00120DA6" w:rsidRPr="00BC06A6" w:rsidRDefault="00120DA6" w:rsidP="003405E3">
            <w:pPr>
              <w:spacing w:before="20" w:after="20"/>
              <w:rPr>
                <w:rFonts w:ascii="Arial Narrow" w:hAnsi="Arial Narrow"/>
                <w:b/>
                <w:bCs/>
                <w:color w:val="000000"/>
                <w:sz w:val="20"/>
              </w:rPr>
            </w:pPr>
            <w:r w:rsidRPr="00BC06A6">
              <w:rPr>
                <w:rFonts w:ascii="Arial Narrow" w:hAnsi="Arial Narrow"/>
                <w:b/>
                <w:bCs/>
                <w:color w:val="000000"/>
                <w:sz w:val="20"/>
              </w:rPr>
              <w:t>Operating</w:t>
            </w:r>
          </w:p>
        </w:tc>
        <w:tc>
          <w:tcPr>
            <w:tcW w:w="1199" w:type="dxa"/>
            <w:tcBorders>
              <w:top w:val="nil"/>
              <w:left w:val="nil"/>
              <w:bottom w:val="single" w:sz="12" w:space="0" w:color="FFFFFF"/>
              <w:right w:val="single" w:sz="12" w:space="0" w:color="FFFFFF"/>
            </w:tcBorders>
            <w:shd w:val="clear" w:color="auto" w:fill="D9D9D9"/>
            <w:tcMar>
              <w:top w:w="0" w:type="dxa"/>
              <w:left w:w="108" w:type="dxa"/>
              <w:bottom w:w="0" w:type="dxa"/>
              <w:right w:w="108" w:type="dxa"/>
            </w:tcMar>
            <w:hideMark/>
          </w:tcPr>
          <w:p w14:paraId="34A0F437" w14:textId="77777777" w:rsidR="00120DA6" w:rsidRPr="00BC06A6" w:rsidRDefault="00120DA6" w:rsidP="003405E3">
            <w:pPr>
              <w:spacing w:before="20" w:after="20"/>
              <w:jc w:val="right"/>
              <w:rPr>
                <w:rFonts w:ascii="Arial Narrow" w:hAnsi="Arial Narrow"/>
                <w:color w:val="000000"/>
                <w:sz w:val="20"/>
              </w:rPr>
            </w:pPr>
            <w:r w:rsidRPr="00BC06A6">
              <w:rPr>
                <w:rFonts w:ascii="Arial Narrow" w:hAnsi="Arial Narrow"/>
                <w:color w:val="000000"/>
                <w:sz w:val="20"/>
              </w:rPr>
              <w:t>-</w:t>
            </w:r>
          </w:p>
        </w:tc>
        <w:tc>
          <w:tcPr>
            <w:tcW w:w="1199" w:type="dxa"/>
            <w:tcBorders>
              <w:top w:val="nil"/>
              <w:left w:val="nil"/>
              <w:bottom w:val="single" w:sz="12" w:space="0" w:color="FFFFFF"/>
              <w:right w:val="single" w:sz="12" w:space="0" w:color="FFFFFF"/>
            </w:tcBorders>
            <w:shd w:val="clear" w:color="auto" w:fill="D9D9D9"/>
            <w:tcMar>
              <w:top w:w="0" w:type="dxa"/>
              <w:left w:w="108" w:type="dxa"/>
              <w:bottom w:w="0" w:type="dxa"/>
              <w:right w:w="108" w:type="dxa"/>
            </w:tcMar>
            <w:hideMark/>
          </w:tcPr>
          <w:p w14:paraId="1DC5A0C6" w14:textId="77777777" w:rsidR="00120DA6" w:rsidRPr="00BC06A6" w:rsidRDefault="00120DA6" w:rsidP="003405E3">
            <w:pPr>
              <w:spacing w:before="20" w:after="20"/>
              <w:jc w:val="right"/>
              <w:rPr>
                <w:rFonts w:ascii="Arial Narrow" w:hAnsi="Arial Narrow"/>
                <w:color w:val="000000"/>
                <w:sz w:val="20"/>
              </w:rPr>
            </w:pPr>
            <w:r w:rsidRPr="00BC06A6">
              <w:rPr>
                <w:rFonts w:ascii="Arial Narrow" w:hAnsi="Arial Narrow"/>
                <w:color w:val="000000"/>
                <w:sz w:val="20"/>
              </w:rPr>
              <w:t>-</w:t>
            </w:r>
          </w:p>
        </w:tc>
        <w:tc>
          <w:tcPr>
            <w:tcW w:w="1199" w:type="dxa"/>
            <w:tcBorders>
              <w:top w:val="nil"/>
              <w:left w:val="nil"/>
              <w:bottom w:val="single" w:sz="12" w:space="0" w:color="FFFFFF"/>
              <w:right w:val="single" w:sz="12" w:space="0" w:color="FFFFFF"/>
            </w:tcBorders>
            <w:shd w:val="clear" w:color="auto" w:fill="D9D9D9"/>
            <w:tcMar>
              <w:top w:w="0" w:type="dxa"/>
              <w:left w:w="108" w:type="dxa"/>
              <w:bottom w:w="0" w:type="dxa"/>
              <w:right w:w="108" w:type="dxa"/>
            </w:tcMar>
            <w:hideMark/>
          </w:tcPr>
          <w:p w14:paraId="41B587A6" w14:textId="77777777" w:rsidR="00120DA6" w:rsidRPr="00BC06A6" w:rsidRDefault="00120DA6" w:rsidP="003405E3">
            <w:pPr>
              <w:spacing w:before="20" w:after="20"/>
              <w:jc w:val="right"/>
              <w:rPr>
                <w:rFonts w:ascii="Arial Narrow" w:hAnsi="Arial Narrow"/>
                <w:color w:val="000000"/>
                <w:sz w:val="20"/>
              </w:rPr>
            </w:pPr>
            <w:r w:rsidRPr="00BC06A6">
              <w:rPr>
                <w:rFonts w:ascii="Arial Narrow" w:hAnsi="Arial Narrow"/>
                <w:color w:val="000000"/>
                <w:sz w:val="20"/>
              </w:rPr>
              <w:t>-</w:t>
            </w:r>
          </w:p>
        </w:tc>
        <w:tc>
          <w:tcPr>
            <w:tcW w:w="1199" w:type="dxa"/>
            <w:tcBorders>
              <w:top w:val="nil"/>
              <w:left w:val="nil"/>
              <w:bottom w:val="single" w:sz="12" w:space="0" w:color="FFFFFF"/>
              <w:right w:val="single" w:sz="12" w:space="0" w:color="FFFFFF"/>
            </w:tcBorders>
            <w:shd w:val="clear" w:color="auto" w:fill="D9D9D9"/>
            <w:tcMar>
              <w:top w:w="0" w:type="dxa"/>
              <w:left w:w="108" w:type="dxa"/>
              <w:bottom w:w="0" w:type="dxa"/>
              <w:right w:w="108" w:type="dxa"/>
            </w:tcMar>
            <w:hideMark/>
          </w:tcPr>
          <w:p w14:paraId="6C21BC3A" w14:textId="77777777" w:rsidR="00120DA6" w:rsidRPr="00BC06A6" w:rsidRDefault="00120DA6" w:rsidP="003405E3">
            <w:pPr>
              <w:spacing w:before="20" w:after="20"/>
              <w:jc w:val="right"/>
              <w:rPr>
                <w:rFonts w:ascii="Arial Narrow" w:hAnsi="Arial Narrow"/>
                <w:color w:val="000000"/>
                <w:sz w:val="20"/>
              </w:rPr>
            </w:pPr>
            <w:r w:rsidRPr="00BC06A6">
              <w:rPr>
                <w:rFonts w:ascii="Arial Narrow" w:hAnsi="Arial Narrow"/>
                <w:color w:val="000000"/>
                <w:sz w:val="20"/>
              </w:rPr>
              <w:t>-</w:t>
            </w:r>
          </w:p>
        </w:tc>
        <w:tc>
          <w:tcPr>
            <w:tcW w:w="1199" w:type="dxa"/>
            <w:tcBorders>
              <w:top w:val="nil"/>
              <w:left w:val="nil"/>
              <w:bottom w:val="single" w:sz="12" w:space="0" w:color="FFFFFF"/>
              <w:right w:val="single" w:sz="12" w:space="0" w:color="FFFFFF"/>
            </w:tcBorders>
            <w:shd w:val="clear" w:color="auto" w:fill="D9D9D9"/>
            <w:tcMar>
              <w:top w:w="0" w:type="dxa"/>
              <w:left w:w="108" w:type="dxa"/>
              <w:bottom w:w="0" w:type="dxa"/>
              <w:right w:w="108" w:type="dxa"/>
            </w:tcMar>
          </w:tcPr>
          <w:p w14:paraId="653EDD80" w14:textId="77777777" w:rsidR="00120DA6" w:rsidRPr="00BC06A6" w:rsidRDefault="00120DA6" w:rsidP="003405E3">
            <w:pPr>
              <w:spacing w:before="20" w:after="20"/>
              <w:jc w:val="right"/>
              <w:rPr>
                <w:rFonts w:ascii="Arial Narrow" w:hAnsi="Arial Narrow"/>
                <w:color w:val="000000"/>
                <w:sz w:val="20"/>
              </w:rPr>
            </w:pPr>
            <w:r w:rsidRPr="00BC06A6">
              <w:rPr>
                <w:rFonts w:ascii="Arial Narrow" w:hAnsi="Arial Narrow"/>
                <w:color w:val="000000"/>
                <w:sz w:val="20"/>
              </w:rPr>
              <w:t>-</w:t>
            </w:r>
          </w:p>
        </w:tc>
        <w:tc>
          <w:tcPr>
            <w:tcW w:w="1199" w:type="dxa"/>
            <w:tcBorders>
              <w:top w:val="nil"/>
              <w:left w:val="nil"/>
              <w:bottom w:val="single" w:sz="12" w:space="0" w:color="FFFFFF"/>
              <w:right w:val="single" w:sz="12" w:space="0" w:color="FFFFFF"/>
            </w:tcBorders>
            <w:shd w:val="clear" w:color="auto" w:fill="D9D9D9"/>
            <w:tcMar>
              <w:top w:w="0" w:type="dxa"/>
              <w:left w:w="108" w:type="dxa"/>
              <w:bottom w:w="0" w:type="dxa"/>
              <w:right w:w="108" w:type="dxa"/>
            </w:tcMar>
            <w:hideMark/>
          </w:tcPr>
          <w:p w14:paraId="37C46F03" w14:textId="77777777" w:rsidR="00120DA6" w:rsidRPr="00BC06A6" w:rsidRDefault="00120DA6" w:rsidP="003405E3">
            <w:pPr>
              <w:spacing w:before="20" w:after="20"/>
              <w:jc w:val="right"/>
              <w:rPr>
                <w:rFonts w:ascii="Arial Narrow" w:hAnsi="Arial Narrow"/>
                <w:color w:val="000000"/>
                <w:sz w:val="20"/>
              </w:rPr>
            </w:pPr>
            <w:r w:rsidRPr="00BC06A6">
              <w:rPr>
                <w:rFonts w:ascii="Arial Narrow" w:hAnsi="Arial Narrow"/>
                <w:color w:val="000000"/>
                <w:sz w:val="20"/>
              </w:rPr>
              <w:t>-</w:t>
            </w:r>
          </w:p>
        </w:tc>
      </w:tr>
      <w:tr w:rsidR="00120DA6" w:rsidRPr="00BC06A6" w14:paraId="5043006B" w14:textId="77777777" w:rsidTr="003405E3">
        <w:trPr>
          <w:trHeight w:val="244"/>
        </w:trPr>
        <w:tc>
          <w:tcPr>
            <w:tcW w:w="2438" w:type="dxa"/>
            <w:tcBorders>
              <w:top w:val="nil"/>
              <w:left w:val="single" w:sz="12" w:space="0" w:color="FFFFFF"/>
              <w:bottom w:val="single" w:sz="12" w:space="0" w:color="FFFFFF"/>
              <w:right w:val="single" w:sz="12" w:space="0" w:color="FFFFFF"/>
            </w:tcBorders>
            <w:shd w:val="clear" w:color="auto" w:fill="D9D9D9"/>
            <w:tcMar>
              <w:top w:w="0" w:type="dxa"/>
              <w:left w:w="108" w:type="dxa"/>
              <w:bottom w:w="0" w:type="dxa"/>
              <w:right w:w="108" w:type="dxa"/>
            </w:tcMar>
            <w:hideMark/>
          </w:tcPr>
          <w:p w14:paraId="06DA71E4" w14:textId="77777777" w:rsidR="00120DA6" w:rsidRPr="00BC06A6" w:rsidRDefault="00120DA6" w:rsidP="003405E3">
            <w:pPr>
              <w:spacing w:before="20" w:after="20"/>
              <w:rPr>
                <w:rFonts w:ascii="Arial Narrow" w:hAnsi="Arial Narrow"/>
                <w:b/>
                <w:bCs/>
                <w:color w:val="000000"/>
                <w:sz w:val="20"/>
              </w:rPr>
            </w:pPr>
            <w:r w:rsidRPr="00BC06A6">
              <w:rPr>
                <w:rFonts w:ascii="Arial Narrow" w:hAnsi="Arial Narrow"/>
                <w:b/>
                <w:bCs/>
                <w:color w:val="000000"/>
                <w:sz w:val="20"/>
              </w:rPr>
              <w:t>Capital</w:t>
            </w:r>
          </w:p>
        </w:tc>
        <w:tc>
          <w:tcPr>
            <w:tcW w:w="1199" w:type="dxa"/>
            <w:tcBorders>
              <w:top w:val="nil"/>
              <w:left w:val="nil"/>
              <w:bottom w:val="single" w:sz="12" w:space="0" w:color="FFFFFF"/>
              <w:right w:val="single" w:sz="12" w:space="0" w:color="FFFFFF"/>
            </w:tcBorders>
            <w:shd w:val="clear" w:color="auto" w:fill="D9D9D9"/>
            <w:tcMar>
              <w:top w:w="0" w:type="dxa"/>
              <w:left w:w="108" w:type="dxa"/>
              <w:bottom w:w="0" w:type="dxa"/>
              <w:right w:w="108" w:type="dxa"/>
            </w:tcMar>
            <w:hideMark/>
          </w:tcPr>
          <w:p w14:paraId="054FDA99" w14:textId="77777777" w:rsidR="00120DA6" w:rsidRPr="00BC06A6" w:rsidRDefault="00120DA6" w:rsidP="003405E3">
            <w:pPr>
              <w:spacing w:before="20" w:after="20"/>
              <w:jc w:val="right"/>
              <w:rPr>
                <w:rFonts w:ascii="Arial Narrow" w:hAnsi="Arial Narrow"/>
                <w:color w:val="000000"/>
                <w:sz w:val="20"/>
              </w:rPr>
            </w:pPr>
            <w:r w:rsidRPr="00BC06A6">
              <w:rPr>
                <w:rFonts w:ascii="Arial Narrow" w:hAnsi="Arial Narrow"/>
                <w:color w:val="000000"/>
                <w:sz w:val="20"/>
              </w:rPr>
              <w:t>-</w:t>
            </w:r>
          </w:p>
        </w:tc>
        <w:tc>
          <w:tcPr>
            <w:tcW w:w="1199" w:type="dxa"/>
            <w:tcBorders>
              <w:top w:val="nil"/>
              <w:left w:val="nil"/>
              <w:bottom w:val="single" w:sz="12" w:space="0" w:color="FFFFFF"/>
              <w:right w:val="single" w:sz="12" w:space="0" w:color="FFFFFF"/>
            </w:tcBorders>
            <w:shd w:val="clear" w:color="auto" w:fill="D9D9D9"/>
            <w:tcMar>
              <w:top w:w="0" w:type="dxa"/>
              <w:left w:w="108" w:type="dxa"/>
              <w:bottom w:w="0" w:type="dxa"/>
              <w:right w:w="108" w:type="dxa"/>
            </w:tcMar>
            <w:hideMark/>
          </w:tcPr>
          <w:p w14:paraId="6381DDD8" w14:textId="77777777" w:rsidR="00120DA6" w:rsidRPr="00BC06A6" w:rsidRDefault="00120DA6" w:rsidP="003405E3">
            <w:pPr>
              <w:spacing w:before="20" w:after="20"/>
              <w:jc w:val="right"/>
              <w:rPr>
                <w:rFonts w:ascii="Arial Narrow" w:hAnsi="Arial Narrow"/>
                <w:color w:val="000000"/>
                <w:sz w:val="20"/>
              </w:rPr>
            </w:pPr>
            <w:r w:rsidRPr="00BC06A6">
              <w:rPr>
                <w:rFonts w:ascii="Arial Narrow" w:hAnsi="Arial Narrow"/>
                <w:color w:val="000000"/>
                <w:sz w:val="20"/>
              </w:rPr>
              <w:t>-</w:t>
            </w:r>
          </w:p>
        </w:tc>
        <w:tc>
          <w:tcPr>
            <w:tcW w:w="1199" w:type="dxa"/>
            <w:tcBorders>
              <w:top w:val="nil"/>
              <w:left w:val="nil"/>
              <w:bottom w:val="single" w:sz="12" w:space="0" w:color="FFFFFF"/>
              <w:right w:val="single" w:sz="12" w:space="0" w:color="FFFFFF"/>
            </w:tcBorders>
            <w:shd w:val="clear" w:color="auto" w:fill="D9D9D9"/>
            <w:tcMar>
              <w:top w:w="0" w:type="dxa"/>
              <w:left w:w="108" w:type="dxa"/>
              <w:bottom w:w="0" w:type="dxa"/>
              <w:right w:w="108" w:type="dxa"/>
            </w:tcMar>
            <w:hideMark/>
          </w:tcPr>
          <w:p w14:paraId="0828A580" w14:textId="77777777" w:rsidR="00120DA6" w:rsidRPr="00BC06A6" w:rsidRDefault="00120DA6" w:rsidP="003405E3">
            <w:pPr>
              <w:spacing w:before="20" w:after="20"/>
              <w:jc w:val="right"/>
              <w:rPr>
                <w:rFonts w:ascii="Arial Narrow" w:hAnsi="Arial Narrow"/>
                <w:color w:val="000000"/>
                <w:sz w:val="20"/>
              </w:rPr>
            </w:pPr>
            <w:r w:rsidRPr="00BC06A6">
              <w:rPr>
                <w:rFonts w:ascii="Arial Narrow" w:hAnsi="Arial Narrow"/>
                <w:color w:val="000000"/>
                <w:sz w:val="20"/>
              </w:rPr>
              <w:t>-</w:t>
            </w:r>
          </w:p>
        </w:tc>
        <w:tc>
          <w:tcPr>
            <w:tcW w:w="1199" w:type="dxa"/>
            <w:tcBorders>
              <w:top w:val="nil"/>
              <w:left w:val="nil"/>
              <w:bottom w:val="single" w:sz="12" w:space="0" w:color="FFFFFF"/>
              <w:right w:val="single" w:sz="12" w:space="0" w:color="FFFFFF"/>
            </w:tcBorders>
            <w:shd w:val="clear" w:color="auto" w:fill="D9D9D9"/>
            <w:tcMar>
              <w:top w:w="0" w:type="dxa"/>
              <w:left w:w="108" w:type="dxa"/>
              <w:bottom w:w="0" w:type="dxa"/>
              <w:right w:w="108" w:type="dxa"/>
            </w:tcMar>
            <w:hideMark/>
          </w:tcPr>
          <w:p w14:paraId="1A61E6E9" w14:textId="77777777" w:rsidR="00120DA6" w:rsidRPr="00BC06A6" w:rsidRDefault="00120DA6" w:rsidP="003405E3">
            <w:pPr>
              <w:spacing w:before="20" w:after="20"/>
              <w:jc w:val="right"/>
              <w:rPr>
                <w:rFonts w:ascii="Arial Narrow" w:hAnsi="Arial Narrow"/>
                <w:color w:val="000000"/>
                <w:sz w:val="20"/>
              </w:rPr>
            </w:pPr>
            <w:r w:rsidRPr="00BC06A6">
              <w:rPr>
                <w:rFonts w:ascii="Arial Narrow" w:hAnsi="Arial Narrow"/>
                <w:color w:val="000000"/>
                <w:sz w:val="20"/>
              </w:rPr>
              <w:t>-</w:t>
            </w:r>
          </w:p>
        </w:tc>
        <w:tc>
          <w:tcPr>
            <w:tcW w:w="1199" w:type="dxa"/>
            <w:tcBorders>
              <w:top w:val="nil"/>
              <w:left w:val="nil"/>
              <w:bottom w:val="single" w:sz="12" w:space="0" w:color="FFFFFF"/>
              <w:right w:val="single" w:sz="12" w:space="0" w:color="FFFFFF"/>
            </w:tcBorders>
            <w:shd w:val="clear" w:color="auto" w:fill="D9D9D9"/>
            <w:tcMar>
              <w:top w:w="0" w:type="dxa"/>
              <w:left w:w="108" w:type="dxa"/>
              <w:bottom w:w="0" w:type="dxa"/>
              <w:right w:w="108" w:type="dxa"/>
            </w:tcMar>
          </w:tcPr>
          <w:p w14:paraId="38E43018" w14:textId="77777777" w:rsidR="00120DA6" w:rsidRPr="00BC06A6" w:rsidRDefault="00120DA6" w:rsidP="003405E3">
            <w:pPr>
              <w:spacing w:before="20" w:after="20"/>
              <w:jc w:val="right"/>
              <w:rPr>
                <w:rFonts w:ascii="Arial Narrow" w:hAnsi="Arial Narrow"/>
                <w:color w:val="000000"/>
                <w:sz w:val="20"/>
              </w:rPr>
            </w:pPr>
            <w:r w:rsidRPr="00BC06A6">
              <w:rPr>
                <w:rFonts w:ascii="Arial Narrow" w:hAnsi="Arial Narrow"/>
                <w:color w:val="000000"/>
                <w:sz w:val="20"/>
              </w:rPr>
              <w:t>-</w:t>
            </w:r>
          </w:p>
        </w:tc>
        <w:tc>
          <w:tcPr>
            <w:tcW w:w="1199" w:type="dxa"/>
            <w:tcBorders>
              <w:top w:val="nil"/>
              <w:left w:val="nil"/>
              <w:bottom w:val="single" w:sz="12" w:space="0" w:color="FFFFFF"/>
              <w:right w:val="single" w:sz="12" w:space="0" w:color="FFFFFF"/>
            </w:tcBorders>
            <w:shd w:val="clear" w:color="auto" w:fill="D9D9D9"/>
            <w:tcMar>
              <w:top w:w="0" w:type="dxa"/>
              <w:left w:w="108" w:type="dxa"/>
              <w:bottom w:w="0" w:type="dxa"/>
              <w:right w:w="108" w:type="dxa"/>
            </w:tcMar>
            <w:hideMark/>
          </w:tcPr>
          <w:p w14:paraId="2515CC15" w14:textId="77777777" w:rsidR="00120DA6" w:rsidRPr="00BC06A6" w:rsidRDefault="00120DA6" w:rsidP="003405E3">
            <w:pPr>
              <w:spacing w:before="20" w:after="20"/>
              <w:jc w:val="right"/>
              <w:rPr>
                <w:rFonts w:ascii="Arial Narrow" w:hAnsi="Arial Narrow"/>
                <w:color w:val="000000"/>
                <w:sz w:val="20"/>
              </w:rPr>
            </w:pPr>
            <w:r w:rsidRPr="00BC06A6">
              <w:rPr>
                <w:rFonts w:ascii="Arial Narrow" w:hAnsi="Arial Narrow"/>
                <w:color w:val="000000"/>
                <w:sz w:val="20"/>
              </w:rPr>
              <w:t>-</w:t>
            </w:r>
          </w:p>
        </w:tc>
      </w:tr>
    </w:tbl>
    <w:p w14:paraId="3573EAF4" w14:textId="77777777" w:rsidR="00120DA6" w:rsidRDefault="00120DA6" w:rsidP="00120DA6">
      <w:pPr>
        <w:pStyle w:val="spacer"/>
        <w:rPr>
          <w:rFonts w:eastAsia="Calibri"/>
        </w:rPr>
      </w:pPr>
    </w:p>
    <w:tbl>
      <w:tblPr>
        <w:tblW w:w="0" w:type="auto"/>
        <w:shd w:val="clear" w:color="auto" w:fill="D9D9D9"/>
        <w:tblCellMar>
          <w:left w:w="0" w:type="dxa"/>
          <w:right w:w="0" w:type="dxa"/>
        </w:tblCellMar>
        <w:tblLook w:val="04A0" w:firstRow="1" w:lastRow="0" w:firstColumn="1" w:lastColumn="0" w:noHBand="0" w:noVBand="1"/>
      </w:tblPr>
      <w:tblGrid>
        <w:gridCol w:w="2438"/>
        <w:gridCol w:w="7200"/>
      </w:tblGrid>
      <w:tr w:rsidR="00120DA6" w:rsidRPr="00BC06A6" w14:paraId="1035292B" w14:textId="77777777" w:rsidTr="003405E3">
        <w:tc>
          <w:tcPr>
            <w:tcW w:w="2438" w:type="dxa"/>
            <w:tcBorders>
              <w:top w:val="single" w:sz="12" w:space="0" w:color="FFFFFF"/>
              <w:left w:val="single" w:sz="12" w:space="0" w:color="FFFFFF"/>
              <w:bottom w:val="single" w:sz="12" w:space="0" w:color="FFFFFF"/>
              <w:right w:val="single" w:sz="12" w:space="0" w:color="FFFFFF"/>
            </w:tcBorders>
            <w:shd w:val="clear" w:color="auto" w:fill="D9D9D9"/>
            <w:tcMar>
              <w:top w:w="0" w:type="dxa"/>
              <w:left w:w="108" w:type="dxa"/>
              <w:bottom w:w="0" w:type="dxa"/>
              <w:right w:w="108" w:type="dxa"/>
            </w:tcMar>
            <w:hideMark/>
          </w:tcPr>
          <w:p w14:paraId="3B096390" w14:textId="77777777" w:rsidR="00120DA6" w:rsidRPr="00BC06A6" w:rsidRDefault="00120DA6" w:rsidP="003405E3">
            <w:pPr>
              <w:spacing w:before="20" w:after="20"/>
              <w:rPr>
                <w:rFonts w:ascii="Arial Narrow" w:hAnsi="Arial Narrow"/>
                <w:b/>
                <w:bCs/>
                <w:color w:val="000000"/>
                <w:sz w:val="20"/>
                <w:lang w:val="en-NZ" w:eastAsia="en-US"/>
              </w:rPr>
            </w:pPr>
            <w:r w:rsidRPr="00BC06A6">
              <w:rPr>
                <w:rFonts w:ascii="Arial Narrow" w:hAnsi="Arial Narrow"/>
                <w:b/>
                <w:bCs/>
                <w:color w:val="000000"/>
                <w:sz w:val="20"/>
              </w:rPr>
              <w:t>Vote Analyst Recommendation</w:t>
            </w:r>
          </w:p>
        </w:tc>
        <w:tc>
          <w:tcPr>
            <w:tcW w:w="7200" w:type="dxa"/>
            <w:tcBorders>
              <w:top w:val="single" w:sz="12" w:space="0" w:color="FFFFFF"/>
              <w:left w:val="nil"/>
              <w:bottom w:val="single" w:sz="12" w:space="0" w:color="FFFFFF"/>
              <w:right w:val="single" w:sz="12" w:space="0" w:color="FFFFFF"/>
            </w:tcBorders>
            <w:shd w:val="clear" w:color="auto" w:fill="D9D9D9"/>
            <w:tcMar>
              <w:top w:w="0" w:type="dxa"/>
              <w:left w:w="108" w:type="dxa"/>
              <w:bottom w:w="0" w:type="dxa"/>
              <w:right w:w="108" w:type="dxa"/>
            </w:tcMar>
            <w:hideMark/>
          </w:tcPr>
          <w:p w14:paraId="723D6BBE" w14:textId="77777777" w:rsidR="00120DA6" w:rsidRPr="009E166A" w:rsidRDefault="00120DA6" w:rsidP="003405E3">
            <w:pPr>
              <w:spacing w:before="20" w:after="20"/>
              <w:rPr>
                <w:rFonts w:ascii="Arial Narrow" w:hAnsi="Arial Narrow"/>
                <w:b/>
                <w:color w:val="000000"/>
                <w:sz w:val="20"/>
              </w:rPr>
            </w:pPr>
            <w:r w:rsidRPr="009E166A">
              <w:rPr>
                <w:rFonts w:ascii="Arial Narrow" w:hAnsi="Arial Narrow"/>
                <w:b/>
                <w:color w:val="000000"/>
                <w:sz w:val="20"/>
              </w:rPr>
              <w:t>Three components required:</w:t>
            </w:r>
            <w:r>
              <w:rPr>
                <w:rFonts w:ascii="Arial Narrow" w:hAnsi="Arial Narrow"/>
                <w:i/>
                <w:color w:val="000000"/>
                <w:sz w:val="20"/>
              </w:rPr>
              <w:t xml:space="preserve"> S</w:t>
            </w:r>
            <w:r w:rsidRPr="00E130B8">
              <w:rPr>
                <w:rFonts w:ascii="Arial Narrow" w:hAnsi="Arial Narrow"/>
                <w:i/>
                <w:color w:val="000000"/>
                <w:sz w:val="20"/>
              </w:rPr>
              <w:t>ee V</w:t>
            </w:r>
            <w:r>
              <w:rPr>
                <w:rFonts w:ascii="Arial Narrow" w:hAnsi="Arial Narrow"/>
                <w:i/>
                <w:color w:val="000000"/>
                <w:sz w:val="20"/>
              </w:rPr>
              <w:t xml:space="preserve">ote </w:t>
            </w:r>
            <w:r w:rsidRPr="00E130B8">
              <w:rPr>
                <w:rFonts w:ascii="Arial Narrow" w:hAnsi="Arial Narrow"/>
                <w:i/>
                <w:color w:val="000000"/>
                <w:sz w:val="20"/>
              </w:rPr>
              <w:t>A</w:t>
            </w:r>
            <w:r>
              <w:rPr>
                <w:rFonts w:ascii="Arial Narrow" w:hAnsi="Arial Narrow"/>
                <w:i/>
                <w:color w:val="000000"/>
                <w:sz w:val="20"/>
              </w:rPr>
              <w:t>nalyst A</w:t>
            </w:r>
            <w:r w:rsidRPr="00E130B8">
              <w:rPr>
                <w:rFonts w:ascii="Arial Narrow" w:hAnsi="Arial Narrow"/>
                <w:i/>
                <w:color w:val="000000"/>
                <w:sz w:val="20"/>
              </w:rPr>
              <w:t xml:space="preserve">ssessment </w:t>
            </w:r>
            <w:r>
              <w:rPr>
                <w:rFonts w:ascii="Arial Narrow" w:hAnsi="Arial Narrow"/>
                <w:i/>
                <w:color w:val="000000"/>
                <w:sz w:val="20"/>
              </w:rPr>
              <w:t>G</w:t>
            </w:r>
            <w:r w:rsidRPr="00E130B8">
              <w:rPr>
                <w:rFonts w:ascii="Arial Narrow" w:hAnsi="Arial Narrow"/>
                <w:i/>
                <w:color w:val="000000"/>
                <w:sz w:val="20"/>
              </w:rPr>
              <w:t>uidance</w:t>
            </w:r>
            <w:r>
              <w:rPr>
                <w:rFonts w:ascii="Arial Narrow" w:hAnsi="Arial Narrow"/>
                <w:i/>
                <w:color w:val="000000"/>
                <w:sz w:val="20"/>
              </w:rPr>
              <w:t>.</w:t>
            </w:r>
          </w:p>
          <w:p w14:paraId="395B4F76" w14:textId="77777777" w:rsidR="00120DA6" w:rsidRPr="00BC06A6" w:rsidRDefault="00120DA6" w:rsidP="003405E3">
            <w:pPr>
              <w:spacing w:before="20" w:after="20"/>
              <w:ind w:left="227" w:hanging="227"/>
              <w:rPr>
                <w:rFonts w:ascii="Arial Narrow" w:hAnsi="Arial Narrow"/>
                <w:color w:val="000000"/>
                <w:sz w:val="20"/>
              </w:rPr>
            </w:pPr>
            <w:r>
              <w:rPr>
                <w:rFonts w:ascii="Arial Narrow" w:hAnsi="Arial Narrow"/>
                <w:color w:val="000000"/>
                <w:sz w:val="20"/>
              </w:rPr>
              <w:t>1.</w:t>
            </w:r>
            <w:r>
              <w:rPr>
                <w:rFonts w:ascii="Arial Narrow" w:hAnsi="Arial Narrow"/>
                <w:sz w:val="20"/>
              </w:rPr>
              <w:tab/>
            </w:r>
            <w:r w:rsidRPr="00BC06A6">
              <w:rPr>
                <w:rFonts w:ascii="Arial Narrow" w:hAnsi="Arial Narrow"/>
                <w:color w:val="000000"/>
                <w:sz w:val="20"/>
              </w:rPr>
              <w:t>[Support in full/Do not support/Partial support and Scale/Defer</w:t>
            </w:r>
            <w:r>
              <w:rPr>
                <w:rFonts w:ascii="Arial Narrow" w:hAnsi="Arial Narrow"/>
                <w:color w:val="000000"/>
                <w:sz w:val="20"/>
              </w:rPr>
              <w:t xml:space="preserve">] </w:t>
            </w:r>
          </w:p>
          <w:p w14:paraId="7F042A05" w14:textId="77777777" w:rsidR="00120DA6" w:rsidRDefault="00120DA6" w:rsidP="003405E3">
            <w:pPr>
              <w:spacing w:before="20" w:after="20"/>
              <w:ind w:left="227" w:hanging="227"/>
              <w:rPr>
                <w:rFonts w:ascii="Arial Narrow" w:hAnsi="Arial Narrow"/>
                <w:color w:val="000000"/>
                <w:sz w:val="20"/>
              </w:rPr>
            </w:pPr>
            <w:r>
              <w:rPr>
                <w:rFonts w:ascii="Arial Narrow" w:hAnsi="Arial Narrow"/>
                <w:color w:val="000000"/>
                <w:sz w:val="20"/>
              </w:rPr>
              <w:t>2.</w:t>
            </w:r>
            <w:r>
              <w:rPr>
                <w:rFonts w:ascii="Arial Narrow" w:hAnsi="Arial Narrow"/>
                <w:sz w:val="20"/>
              </w:rPr>
              <w:tab/>
            </w:r>
            <w:r w:rsidRPr="00BC06A6">
              <w:rPr>
                <w:rFonts w:ascii="Arial Narrow" w:hAnsi="Arial Narrow"/>
                <w:color w:val="000000"/>
                <w:sz w:val="20"/>
              </w:rPr>
              <w:t xml:space="preserve">[Please provide a </w:t>
            </w:r>
            <w:r w:rsidRPr="00946853">
              <w:rPr>
                <w:rFonts w:ascii="Arial Narrow" w:hAnsi="Arial Narrow"/>
                <w:color w:val="000000"/>
                <w:sz w:val="20"/>
              </w:rPr>
              <w:t xml:space="preserve">two sentence </w:t>
            </w:r>
            <w:r>
              <w:rPr>
                <w:rFonts w:ascii="Arial Narrow" w:hAnsi="Arial Narrow"/>
                <w:color w:val="000000"/>
                <w:sz w:val="20"/>
              </w:rPr>
              <w:t>summary</w:t>
            </w:r>
            <w:r w:rsidRPr="00BC06A6">
              <w:rPr>
                <w:rFonts w:ascii="Arial Narrow" w:hAnsi="Arial Narrow"/>
                <w:color w:val="000000"/>
                <w:sz w:val="20"/>
              </w:rPr>
              <w:t xml:space="preserve"> </w:t>
            </w:r>
            <w:r>
              <w:rPr>
                <w:rFonts w:ascii="Arial Narrow" w:hAnsi="Arial Narrow"/>
                <w:color w:val="000000"/>
                <w:sz w:val="20"/>
              </w:rPr>
              <w:t>to explain</w:t>
            </w:r>
            <w:r w:rsidRPr="00BC06A6">
              <w:rPr>
                <w:rFonts w:ascii="Arial Narrow" w:hAnsi="Arial Narrow"/>
                <w:color w:val="000000"/>
                <w:sz w:val="20"/>
              </w:rPr>
              <w:t xml:space="preserve"> your recommended </w:t>
            </w:r>
            <w:r>
              <w:rPr>
                <w:rFonts w:ascii="Arial Narrow" w:hAnsi="Arial Narrow"/>
                <w:color w:val="000000"/>
                <w:sz w:val="20"/>
              </w:rPr>
              <w:t xml:space="preserve">above]. </w:t>
            </w:r>
          </w:p>
          <w:p w14:paraId="5DCCFEF2" w14:textId="77777777" w:rsidR="00120DA6" w:rsidRDefault="00120DA6" w:rsidP="003405E3">
            <w:pPr>
              <w:spacing w:before="20" w:after="20"/>
              <w:rPr>
                <w:rFonts w:ascii="Arial Narrow" w:hAnsi="Arial Narrow"/>
                <w:color w:val="000000"/>
                <w:sz w:val="20"/>
              </w:rPr>
            </w:pPr>
            <w:r>
              <w:rPr>
                <w:rFonts w:ascii="Arial Narrow" w:hAnsi="Arial Narrow"/>
                <w:b/>
                <w:color w:val="000000"/>
                <w:sz w:val="20"/>
              </w:rPr>
              <w:t>This will be entered into CFISnet and used in the supporting comment next to initiative assessments in advice to Ministers and Panels.</w:t>
            </w:r>
            <w:r>
              <w:rPr>
                <w:rFonts w:ascii="Arial Narrow" w:hAnsi="Arial Narrow"/>
                <w:color w:val="000000"/>
                <w:sz w:val="20"/>
              </w:rPr>
              <w:t xml:space="preserve"> </w:t>
            </w:r>
          </w:p>
          <w:p w14:paraId="1C5D70F1" w14:textId="77777777" w:rsidR="00120DA6" w:rsidRDefault="00120DA6" w:rsidP="003405E3">
            <w:pPr>
              <w:spacing w:before="20" w:after="20"/>
              <w:ind w:left="227" w:hanging="227"/>
              <w:rPr>
                <w:rFonts w:ascii="Arial Narrow" w:hAnsi="Arial Narrow"/>
                <w:color w:val="000000"/>
                <w:sz w:val="20"/>
              </w:rPr>
            </w:pPr>
            <w:r>
              <w:rPr>
                <w:rFonts w:ascii="Arial Narrow" w:hAnsi="Arial Narrow"/>
                <w:color w:val="000000"/>
                <w:sz w:val="20"/>
              </w:rPr>
              <w:t>3.</w:t>
            </w:r>
            <w:r>
              <w:rPr>
                <w:rFonts w:ascii="Arial Narrow" w:hAnsi="Arial Narrow"/>
                <w:sz w:val="20"/>
              </w:rPr>
              <w:tab/>
            </w:r>
            <w:r>
              <w:rPr>
                <w:rFonts w:ascii="Arial Narrow" w:hAnsi="Arial Narrow"/>
                <w:color w:val="000000"/>
                <w:sz w:val="20"/>
              </w:rPr>
              <w:t xml:space="preserve">[Provide a succinct overall assessment which outlines the key judgements which support your </w:t>
            </w:r>
            <w:r w:rsidRPr="00946853">
              <w:rPr>
                <w:rFonts w:ascii="Arial Narrow" w:hAnsi="Arial Narrow"/>
                <w:color w:val="000000"/>
                <w:sz w:val="20"/>
              </w:rPr>
              <w:t>two sentence summary</w:t>
            </w:r>
            <w:r>
              <w:rPr>
                <w:rFonts w:ascii="Arial Narrow" w:hAnsi="Arial Narrow"/>
                <w:color w:val="000000"/>
                <w:sz w:val="20"/>
              </w:rPr>
              <w:t xml:space="preserve"> (above)].</w:t>
            </w:r>
          </w:p>
          <w:p w14:paraId="47C29E06" w14:textId="77777777" w:rsidR="00120DA6" w:rsidRPr="00E130B8" w:rsidRDefault="00120DA6" w:rsidP="003405E3">
            <w:pPr>
              <w:spacing w:before="20" w:after="20"/>
              <w:rPr>
                <w:rFonts w:ascii="Arial Narrow" w:hAnsi="Arial Narrow"/>
                <w:b/>
                <w:color w:val="000000"/>
                <w:sz w:val="20"/>
              </w:rPr>
            </w:pPr>
            <w:r w:rsidRPr="00E130B8">
              <w:rPr>
                <w:rFonts w:ascii="Arial Narrow" w:hAnsi="Arial Narrow"/>
                <w:b/>
                <w:color w:val="000000"/>
                <w:sz w:val="20"/>
              </w:rPr>
              <w:t>This will be used in the Treasury moderation process and package development stage</w:t>
            </w:r>
            <w:r>
              <w:rPr>
                <w:rFonts w:ascii="Arial Narrow" w:hAnsi="Arial Narrow"/>
                <w:b/>
                <w:color w:val="000000"/>
                <w:sz w:val="20"/>
              </w:rPr>
              <w:t>s.</w:t>
            </w:r>
          </w:p>
        </w:tc>
      </w:tr>
      <w:tr w:rsidR="00120DA6" w:rsidRPr="00BC06A6" w14:paraId="498F0A37" w14:textId="77777777" w:rsidTr="003405E3">
        <w:tc>
          <w:tcPr>
            <w:tcW w:w="2438" w:type="dxa"/>
            <w:tcBorders>
              <w:top w:val="nil"/>
              <w:left w:val="single" w:sz="12" w:space="0" w:color="FFFFFF"/>
              <w:bottom w:val="single" w:sz="12" w:space="0" w:color="FFFFFF"/>
              <w:right w:val="single" w:sz="12" w:space="0" w:color="FFFFFF"/>
            </w:tcBorders>
            <w:shd w:val="clear" w:color="auto" w:fill="D9D9D9"/>
            <w:tcMar>
              <w:top w:w="0" w:type="dxa"/>
              <w:left w:w="108" w:type="dxa"/>
              <w:bottom w:w="0" w:type="dxa"/>
              <w:right w:w="108" w:type="dxa"/>
            </w:tcMar>
            <w:hideMark/>
          </w:tcPr>
          <w:p w14:paraId="62791A0E" w14:textId="77777777" w:rsidR="00120DA6" w:rsidRPr="00BC06A6" w:rsidRDefault="00120DA6" w:rsidP="003405E3">
            <w:pPr>
              <w:spacing w:before="20" w:after="20"/>
              <w:rPr>
                <w:rFonts w:ascii="Arial Narrow" w:hAnsi="Arial Narrow"/>
                <w:b/>
                <w:bCs/>
                <w:color w:val="000000"/>
                <w:sz w:val="20"/>
              </w:rPr>
            </w:pPr>
            <w:r w:rsidRPr="00BC06A6">
              <w:rPr>
                <w:rFonts w:ascii="Arial Narrow" w:hAnsi="Arial Narrow"/>
                <w:b/>
                <w:bCs/>
                <w:color w:val="000000"/>
                <w:sz w:val="20"/>
              </w:rPr>
              <w:t>Degree of Government Commitment</w:t>
            </w:r>
          </w:p>
        </w:tc>
        <w:tc>
          <w:tcPr>
            <w:tcW w:w="7200" w:type="dxa"/>
            <w:tcBorders>
              <w:top w:val="nil"/>
              <w:left w:val="nil"/>
              <w:bottom w:val="single" w:sz="12" w:space="0" w:color="FFFFFF"/>
              <w:right w:val="single" w:sz="12" w:space="0" w:color="FFFFFF"/>
            </w:tcBorders>
            <w:shd w:val="clear" w:color="auto" w:fill="D9D9D9"/>
            <w:tcMar>
              <w:top w:w="0" w:type="dxa"/>
              <w:left w:w="108" w:type="dxa"/>
              <w:bottom w:w="0" w:type="dxa"/>
              <w:right w:w="108" w:type="dxa"/>
            </w:tcMar>
            <w:hideMark/>
          </w:tcPr>
          <w:p w14:paraId="5AE97735" w14:textId="77777777" w:rsidR="00120DA6" w:rsidRPr="00BC06A6" w:rsidRDefault="00120DA6" w:rsidP="003405E3">
            <w:pPr>
              <w:spacing w:before="20" w:after="20"/>
              <w:rPr>
                <w:rFonts w:ascii="Arial Narrow" w:hAnsi="Arial Narrow"/>
                <w:color w:val="000000"/>
                <w:sz w:val="20"/>
              </w:rPr>
            </w:pPr>
            <w:r w:rsidRPr="00BC06A6">
              <w:rPr>
                <w:rFonts w:ascii="Arial Narrow" w:hAnsi="Arial Narrow"/>
                <w:color w:val="000000"/>
                <w:sz w:val="20"/>
              </w:rPr>
              <w:t>[Pre-commitment/manifesto commitment/discretionary]</w:t>
            </w:r>
          </w:p>
        </w:tc>
      </w:tr>
    </w:tbl>
    <w:p w14:paraId="0F87B148" w14:textId="77777777" w:rsidR="00120DA6" w:rsidRDefault="00120DA6" w:rsidP="00120DA6">
      <w:pPr>
        <w:pStyle w:val="spacer"/>
        <w:rPr>
          <w:rFonts w:eastAsia="Calibri"/>
        </w:rPr>
      </w:pPr>
    </w:p>
    <w:tbl>
      <w:tblPr>
        <w:tblW w:w="9639"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4A0" w:firstRow="1" w:lastRow="0" w:firstColumn="1" w:lastColumn="0" w:noHBand="0" w:noVBand="1"/>
      </w:tblPr>
      <w:tblGrid>
        <w:gridCol w:w="2660"/>
        <w:gridCol w:w="5761"/>
        <w:gridCol w:w="1218"/>
      </w:tblGrid>
      <w:tr w:rsidR="00120DA6" w:rsidRPr="00E110A1" w14:paraId="5DE85538" w14:textId="77777777" w:rsidTr="003405E3">
        <w:tc>
          <w:tcPr>
            <w:tcW w:w="9639" w:type="dxa"/>
            <w:gridSpan w:val="3"/>
            <w:shd w:val="clear" w:color="auto" w:fill="0083AC"/>
          </w:tcPr>
          <w:p w14:paraId="63A8CDB4" w14:textId="77777777" w:rsidR="00120DA6" w:rsidRPr="002D0955" w:rsidRDefault="00120DA6" w:rsidP="003405E3">
            <w:pPr>
              <w:spacing w:before="20" w:after="20"/>
              <w:rPr>
                <w:rFonts w:ascii="Arial Narrow" w:hAnsi="Arial Narrow"/>
                <w:b/>
                <w:i/>
                <w:color w:val="FFFFFF"/>
                <w:sz w:val="20"/>
              </w:rPr>
            </w:pPr>
            <w:r>
              <w:rPr>
                <w:rFonts w:ascii="Arial Narrow" w:hAnsi="Arial Narrow"/>
                <w:b/>
                <w:color w:val="FFFFFF"/>
                <w:sz w:val="20"/>
              </w:rPr>
              <w:t>1.2  CONTEXT</w:t>
            </w:r>
          </w:p>
        </w:tc>
      </w:tr>
      <w:tr w:rsidR="00120DA6" w:rsidRPr="00E110A1" w14:paraId="4BAB6916" w14:textId="77777777" w:rsidTr="003405E3">
        <w:trPr>
          <w:trHeight w:val="281"/>
        </w:trPr>
        <w:tc>
          <w:tcPr>
            <w:tcW w:w="8421" w:type="dxa"/>
            <w:gridSpan w:val="2"/>
            <w:shd w:val="clear" w:color="auto" w:fill="DBE5FF"/>
          </w:tcPr>
          <w:p w14:paraId="351A3596" w14:textId="77777777" w:rsidR="00120DA6" w:rsidRDefault="00120DA6" w:rsidP="003405E3">
            <w:pPr>
              <w:spacing w:before="20" w:after="20"/>
              <w:ind w:left="227" w:hanging="227"/>
              <w:rPr>
                <w:rFonts w:ascii="Arial Narrow" w:hAnsi="Arial Narrow"/>
                <w:sz w:val="20"/>
              </w:rPr>
            </w:pPr>
            <w:r>
              <w:rPr>
                <w:rFonts w:ascii="Arial Narrow" w:hAnsi="Arial Narrow"/>
                <w:sz w:val="20"/>
              </w:rPr>
              <w:t>A.</w:t>
            </w:r>
            <w:r>
              <w:rPr>
                <w:rFonts w:ascii="Arial Narrow" w:hAnsi="Arial Narrow"/>
                <w:sz w:val="20"/>
              </w:rPr>
              <w:tab/>
              <w:t>Has the initiative been previously considered by Cabinet or been through previous Budgets?</w:t>
            </w:r>
          </w:p>
        </w:tc>
        <w:tc>
          <w:tcPr>
            <w:tcW w:w="1218" w:type="dxa"/>
            <w:shd w:val="clear" w:color="auto" w:fill="DBE5FF"/>
          </w:tcPr>
          <w:p w14:paraId="49869914" w14:textId="77777777" w:rsidR="00120DA6" w:rsidRDefault="00120DA6" w:rsidP="003405E3">
            <w:pPr>
              <w:spacing w:before="20" w:after="20"/>
              <w:rPr>
                <w:rFonts w:ascii="Arial Narrow" w:hAnsi="Arial Narrow"/>
                <w:sz w:val="20"/>
              </w:rPr>
            </w:pPr>
            <w:r>
              <w:rPr>
                <w:rFonts w:ascii="Arial Narrow" w:hAnsi="Arial Narrow"/>
                <w:sz w:val="20"/>
              </w:rPr>
              <w:t>Y / N</w:t>
            </w:r>
          </w:p>
        </w:tc>
      </w:tr>
      <w:tr w:rsidR="00120DA6" w:rsidRPr="00E110A1" w14:paraId="65D37C8A" w14:textId="77777777" w:rsidTr="003405E3">
        <w:trPr>
          <w:trHeight w:val="281"/>
        </w:trPr>
        <w:tc>
          <w:tcPr>
            <w:tcW w:w="8421" w:type="dxa"/>
            <w:gridSpan w:val="2"/>
            <w:shd w:val="clear" w:color="auto" w:fill="DBE5FF"/>
          </w:tcPr>
          <w:p w14:paraId="09EB3C26" w14:textId="77777777" w:rsidR="00120DA6" w:rsidRPr="00FE110F" w:rsidRDefault="00120DA6" w:rsidP="003405E3">
            <w:pPr>
              <w:spacing w:before="20" w:after="20"/>
              <w:ind w:left="227" w:hanging="227"/>
              <w:rPr>
                <w:rFonts w:ascii="Arial Narrow" w:hAnsi="Arial Narrow"/>
                <w:sz w:val="20"/>
              </w:rPr>
            </w:pPr>
            <w:r>
              <w:rPr>
                <w:rFonts w:ascii="Arial Narrow" w:hAnsi="Arial Narrow"/>
                <w:sz w:val="20"/>
              </w:rPr>
              <w:t xml:space="preserve">B. </w:t>
            </w:r>
            <w:r>
              <w:rPr>
                <w:rFonts w:ascii="Arial Narrow" w:hAnsi="Arial Narrow"/>
                <w:sz w:val="20"/>
              </w:rPr>
              <w:tab/>
              <w:t>Has the initiative been jointly developed with other agencies?</w:t>
            </w:r>
          </w:p>
        </w:tc>
        <w:tc>
          <w:tcPr>
            <w:tcW w:w="1218" w:type="dxa"/>
            <w:shd w:val="clear" w:color="auto" w:fill="DBE5FF"/>
          </w:tcPr>
          <w:p w14:paraId="206F3867" w14:textId="77777777" w:rsidR="00120DA6" w:rsidRPr="007F161E" w:rsidRDefault="00120DA6" w:rsidP="003405E3">
            <w:pPr>
              <w:spacing w:before="20" w:after="20"/>
              <w:rPr>
                <w:rFonts w:ascii="Arial Narrow" w:hAnsi="Arial Narrow"/>
                <w:sz w:val="20"/>
              </w:rPr>
            </w:pPr>
            <w:r>
              <w:rPr>
                <w:rFonts w:ascii="Arial Narrow" w:hAnsi="Arial Narrow"/>
                <w:sz w:val="20"/>
              </w:rPr>
              <w:t>Y / N</w:t>
            </w:r>
          </w:p>
        </w:tc>
      </w:tr>
      <w:tr w:rsidR="00120DA6" w:rsidRPr="00E110A1" w14:paraId="5A9F6E9B" w14:textId="77777777" w:rsidTr="003405E3">
        <w:trPr>
          <w:trHeight w:val="281"/>
        </w:trPr>
        <w:tc>
          <w:tcPr>
            <w:tcW w:w="8421" w:type="dxa"/>
            <w:gridSpan w:val="2"/>
            <w:shd w:val="clear" w:color="auto" w:fill="DBE5FF"/>
          </w:tcPr>
          <w:p w14:paraId="7D5DB204" w14:textId="77777777" w:rsidR="00120DA6" w:rsidRPr="00FE110F" w:rsidRDefault="00120DA6" w:rsidP="003405E3">
            <w:pPr>
              <w:spacing w:before="20" w:after="20"/>
              <w:ind w:left="227" w:hanging="227"/>
              <w:rPr>
                <w:rFonts w:ascii="Arial Narrow" w:hAnsi="Arial Narrow"/>
                <w:sz w:val="20"/>
              </w:rPr>
            </w:pPr>
            <w:r>
              <w:rPr>
                <w:rFonts w:ascii="Arial Narrow" w:hAnsi="Arial Narrow"/>
                <w:sz w:val="20"/>
              </w:rPr>
              <w:t xml:space="preserve">C. </w:t>
            </w:r>
            <w:r>
              <w:rPr>
                <w:rFonts w:ascii="Arial Narrow" w:hAnsi="Arial Narrow"/>
                <w:sz w:val="20"/>
              </w:rPr>
              <w:tab/>
              <w:t>Have you attached the supporting Better Business Case, Regulatory Impact Assessment, etc (if applicable)?</w:t>
            </w:r>
          </w:p>
        </w:tc>
        <w:tc>
          <w:tcPr>
            <w:tcW w:w="1218" w:type="dxa"/>
            <w:shd w:val="clear" w:color="auto" w:fill="DBE5FF"/>
          </w:tcPr>
          <w:p w14:paraId="0E833546" w14:textId="77777777" w:rsidR="00120DA6" w:rsidRDefault="00120DA6" w:rsidP="003405E3">
            <w:pPr>
              <w:spacing w:before="20" w:after="20"/>
              <w:rPr>
                <w:rFonts w:ascii="Arial Narrow" w:hAnsi="Arial Narrow"/>
                <w:sz w:val="20"/>
              </w:rPr>
            </w:pPr>
            <w:r>
              <w:rPr>
                <w:rFonts w:ascii="Arial Narrow" w:hAnsi="Arial Narrow"/>
                <w:sz w:val="20"/>
              </w:rPr>
              <w:t>Y / N</w:t>
            </w:r>
          </w:p>
        </w:tc>
      </w:tr>
      <w:tr w:rsidR="00120DA6" w:rsidRPr="00E110A1" w14:paraId="5D61EC35" w14:textId="77777777" w:rsidTr="003405E3">
        <w:trPr>
          <w:trHeight w:val="281"/>
        </w:trPr>
        <w:tc>
          <w:tcPr>
            <w:tcW w:w="8421" w:type="dxa"/>
            <w:gridSpan w:val="2"/>
            <w:shd w:val="clear" w:color="auto" w:fill="DBE5FF"/>
          </w:tcPr>
          <w:p w14:paraId="316328A5" w14:textId="77777777" w:rsidR="00120DA6" w:rsidRDefault="00120DA6" w:rsidP="003405E3">
            <w:pPr>
              <w:spacing w:before="20" w:after="20"/>
              <w:ind w:left="227" w:hanging="227"/>
              <w:rPr>
                <w:rFonts w:ascii="Arial Narrow" w:hAnsi="Arial Narrow"/>
                <w:sz w:val="20"/>
              </w:rPr>
            </w:pPr>
            <w:r>
              <w:rPr>
                <w:rFonts w:ascii="Arial Narrow" w:hAnsi="Arial Narrow"/>
                <w:sz w:val="20"/>
              </w:rPr>
              <w:t xml:space="preserve">D. </w:t>
            </w:r>
            <w:r>
              <w:rPr>
                <w:rFonts w:ascii="Arial Narrow" w:hAnsi="Arial Narrow"/>
                <w:sz w:val="20"/>
              </w:rPr>
              <w:tab/>
              <w:t>Would this initiative still go ahead if not funded in Budget 2018?</w:t>
            </w:r>
          </w:p>
        </w:tc>
        <w:tc>
          <w:tcPr>
            <w:tcW w:w="1218" w:type="dxa"/>
            <w:shd w:val="clear" w:color="auto" w:fill="DBE5FF"/>
          </w:tcPr>
          <w:p w14:paraId="441B10D7" w14:textId="77777777" w:rsidR="00120DA6" w:rsidRDefault="00120DA6" w:rsidP="003405E3">
            <w:pPr>
              <w:spacing w:before="20" w:after="20"/>
              <w:rPr>
                <w:rFonts w:ascii="Arial Narrow" w:hAnsi="Arial Narrow"/>
                <w:sz w:val="20"/>
              </w:rPr>
            </w:pPr>
            <w:r>
              <w:rPr>
                <w:rFonts w:ascii="Arial Narrow" w:hAnsi="Arial Narrow"/>
                <w:sz w:val="20"/>
              </w:rPr>
              <w:t>Y / N</w:t>
            </w:r>
          </w:p>
        </w:tc>
      </w:tr>
      <w:tr w:rsidR="00120DA6" w:rsidRPr="00E110A1" w14:paraId="77E8A11A" w14:textId="77777777" w:rsidTr="003405E3">
        <w:trPr>
          <w:trHeight w:val="281"/>
        </w:trPr>
        <w:tc>
          <w:tcPr>
            <w:tcW w:w="8421" w:type="dxa"/>
            <w:gridSpan w:val="2"/>
            <w:shd w:val="clear" w:color="auto" w:fill="A3CB98"/>
          </w:tcPr>
          <w:p w14:paraId="10AFA0DF" w14:textId="77777777" w:rsidR="00120DA6" w:rsidRDefault="00120DA6" w:rsidP="003405E3">
            <w:pPr>
              <w:spacing w:before="20" w:after="20"/>
              <w:ind w:left="227" w:hanging="227"/>
              <w:rPr>
                <w:rFonts w:ascii="Arial Narrow" w:hAnsi="Arial Narrow"/>
                <w:sz w:val="20"/>
              </w:rPr>
            </w:pPr>
            <w:r>
              <w:rPr>
                <w:rFonts w:ascii="Arial Narrow" w:hAnsi="Arial Narrow"/>
                <w:sz w:val="20"/>
              </w:rPr>
              <w:t xml:space="preserve">E. </w:t>
            </w:r>
            <w:r>
              <w:rPr>
                <w:rFonts w:ascii="Arial Narrow" w:hAnsi="Arial Narrow"/>
                <w:sz w:val="20"/>
              </w:rPr>
              <w:tab/>
              <w:t>Does this initiative contain an element of funding for cost pressures?</w:t>
            </w:r>
            <w:r>
              <w:rPr>
                <w:rStyle w:val="FootnoteReference"/>
              </w:rPr>
              <w:footnoteReference w:id="2"/>
            </w:r>
            <w:r>
              <w:rPr>
                <w:rFonts w:ascii="Arial Narrow" w:hAnsi="Arial Narrow"/>
                <w:sz w:val="20"/>
              </w:rPr>
              <w:t xml:space="preserve">   </w:t>
            </w:r>
          </w:p>
        </w:tc>
        <w:tc>
          <w:tcPr>
            <w:tcW w:w="1218" w:type="dxa"/>
            <w:shd w:val="clear" w:color="auto" w:fill="E0EEDD"/>
          </w:tcPr>
          <w:p w14:paraId="3CBB48E7" w14:textId="77777777" w:rsidR="00120DA6" w:rsidRDefault="00120DA6" w:rsidP="003405E3">
            <w:pPr>
              <w:spacing w:before="20" w:after="20"/>
              <w:rPr>
                <w:rFonts w:ascii="Arial Narrow" w:hAnsi="Arial Narrow"/>
                <w:sz w:val="20"/>
              </w:rPr>
            </w:pPr>
            <w:r>
              <w:rPr>
                <w:rFonts w:ascii="Arial Narrow" w:hAnsi="Arial Narrow"/>
                <w:sz w:val="20"/>
              </w:rPr>
              <w:t>Y / N</w:t>
            </w:r>
          </w:p>
        </w:tc>
      </w:tr>
      <w:tr w:rsidR="00120DA6" w:rsidRPr="00E110A1" w14:paraId="6ACB8E09" w14:textId="77777777" w:rsidTr="003405E3">
        <w:trPr>
          <w:trHeight w:val="281"/>
        </w:trPr>
        <w:tc>
          <w:tcPr>
            <w:tcW w:w="8421" w:type="dxa"/>
            <w:gridSpan w:val="2"/>
            <w:shd w:val="clear" w:color="auto" w:fill="A3CB98"/>
          </w:tcPr>
          <w:p w14:paraId="327964D2" w14:textId="77777777" w:rsidR="00120DA6" w:rsidRDefault="00120DA6" w:rsidP="003405E3">
            <w:pPr>
              <w:spacing w:before="20" w:after="20"/>
              <w:ind w:left="227" w:hanging="227"/>
              <w:rPr>
                <w:rFonts w:ascii="Arial Narrow" w:hAnsi="Arial Narrow"/>
                <w:sz w:val="20"/>
              </w:rPr>
            </w:pPr>
            <w:r>
              <w:rPr>
                <w:rFonts w:ascii="Arial Narrow" w:hAnsi="Arial Narrow"/>
                <w:sz w:val="20"/>
              </w:rPr>
              <w:t xml:space="preserve">F. </w:t>
            </w:r>
            <w:r>
              <w:rPr>
                <w:rFonts w:ascii="Arial Narrow" w:hAnsi="Arial Narrow"/>
                <w:sz w:val="20"/>
              </w:rPr>
              <w:tab/>
              <w:t>Were these cost pressures signalled in your most recent Table 2A and 2B submission?</w:t>
            </w:r>
          </w:p>
        </w:tc>
        <w:tc>
          <w:tcPr>
            <w:tcW w:w="1218" w:type="dxa"/>
            <w:shd w:val="clear" w:color="auto" w:fill="E0EEDD"/>
          </w:tcPr>
          <w:p w14:paraId="761DA839" w14:textId="77777777" w:rsidR="00120DA6" w:rsidRDefault="00120DA6" w:rsidP="003405E3">
            <w:pPr>
              <w:spacing w:before="20" w:after="20"/>
              <w:rPr>
                <w:rFonts w:ascii="Arial Narrow" w:hAnsi="Arial Narrow"/>
                <w:sz w:val="20"/>
              </w:rPr>
            </w:pPr>
            <w:r>
              <w:rPr>
                <w:rFonts w:ascii="Arial Narrow" w:hAnsi="Arial Narrow"/>
                <w:sz w:val="20"/>
              </w:rPr>
              <w:t>Y / N</w:t>
            </w:r>
          </w:p>
        </w:tc>
      </w:tr>
      <w:tr w:rsidR="00120DA6" w:rsidRPr="00E110A1" w14:paraId="284B593C" w14:textId="77777777" w:rsidTr="003405E3">
        <w:trPr>
          <w:trHeight w:val="806"/>
        </w:trPr>
        <w:tc>
          <w:tcPr>
            <w:tcW w:w="2660" w:type="dxa"/>
            <w:shd w:val="clear" w:color="auto" w:fill="DBE5FF"/>
          </w:tcPr>
          <w:p w14:paraId="1E14EEE0" w14:textId="77777777" w:rsidR="00120DA6" w:rsidRDefault="00120DA6" w:rsidP="003405E3">
            <w:pPr>
              <w:spacing w:before="20" w:after="20"/>
              <w:ind w:left="227" w:hanging="227"/>
              <w:rPr>
                <w:rFonts w:ascii="Arial Narrow" w:hAnsi="Arial Narrow"/>
                <w:b/>
                <w:sz w:val="20"/>
              </w:rPr>
            </w:pPr>
            <w:r>
              <w:rPr>
                <w:rFonts w:ascii="Arial Narrow" w:hAnsi="Arial Narrow"/>
                <w:b/>
                <w:sz w:val="20"/>
              </w:rPr>
              <w:t>G.</w:t>
            </w:r>
            <w:r>
              <w:rPr>
                <w:rFonts w:ascii="Arial Narrow" w:hAnsi="Arial Narrow"/>
                <w:sz w:val="20"/>
              </w:rPr>
              <w:t xml:space="preserve"> </w:t>
            </w:r>
            <w:r>
              <w:rPr>
                <w:rFonts w:ascii="Arial Narrow" w:hAnsi="Arial Narrow"/>
                <w:sz w:val="20"/>
              </w:rPr>
              <w:tab/>
            </w:r>
            <w:r>
              <w:rPr>
                <w:rFonts w:ascii="Arial Narrow" w:hAnsi="Arial Narrow"/>
                <w:b/>
                <w:sz w:val="20"/>
              </w:rPr>
              <w:t xml:space="preserve"> If required, please provide additional information to support your answers above. </w:t>
            </w:r>
          </w:p>
        </w:tc>
        <w:tc>
          <w:tcPr>
            <w:tcW w:w="6979" w:type="dxa"/>
            <w:gridSpan w:val="2"/>
            <w:shd w:val="clear" w:color="auto" w:fill="DBE5FF"/>
          </w:tcPr>
          <w:p w14:paraId="241CC7BE" w14:textId="77777777" w:rsidR="00120DA6" w:rsidRDefault="00120DA6" w:rsidP="003405E3">
            <w:pPr>
              <w:spacing w:before="20" w:after="20"/>
              <w:rPr>
                <w:rFonts w:ascii="Arial Narrow" w:hAnsi="Arial Narrow"/>
                <w:sz w:val="20"/>
              </w:rPr>
            </w:pPr>
            <w:r w:rsidRPr="00636171">
              <w:rPr>
                <w:rFonts w:ascii="Arial Narrow" w:hAnsi="Arial Narrow"/>
                <w:b/>
                <w:sz w:val="20"/>
              </w:rPr>
              <w:t>The purpose of these set of questions is to get a quick understanding of the broader context to support the assessment of the initiative.</w:t>
            </w:r>
            <w:r>
              <w:rPr>
                <w:rFonts w:ascii="Arial Narrow" w:hAnsi="Arial Narrow"/>
                <w:sz w:val="20"/>
              </w:rPr>
              <w:t xml:space="preserve"> </w:t>
            </w:r>
          </w:p>
          <w:p w14:paraId="7F27789F" w14:textId="77777777" w:rsidR="00120DA6" w:rsidRPr="00294A52" w:rsidRDefault="00120DA6" w:rsidP="003405E3">
            <w:pPr>
              <w:spacing w:before="20" w:after="20"/>
              <w:rPr>
                <w:rFonts w:ascii="Arial Narrow" w:hAnsi="Arial Narrow"/>
                <w:sz w:val="20"/>
              </w:rPr>
            </w:pPr>
            <w:r>
              <w:rPr>
                <w:rFonts w:ascii="Arial Narrow" w:hAnsi="Arial Narrow"/>
                <w:sz w:val="20"/>
              </w:rPr>
              <w:t>These are also questions that we expect will be frequently asked by Ministers and Panels. There will be an opportunity to flesh out details in other parts of this template.</w:t>
            </w:r>
          </w:p>
        </w:tc>
      </w:tr>
    </w:tbl>
    <w:p w14:paraId="6DAB14CE" w14:textId="77777777" w:rsidR="00120DA6" w:rsidRDefault="00120DA6" w:rsidP="00120DA6">
      <w:pPr>
        <w:pStyle w:val="Heading2"/>
        <w:pageBreakBefore/>
      </w:pPr>
      <w:bookmarkStart w:id="6" w:name="_Toc491979349"/>
      <w:bookmarkStart w:id="7" w:name="_Toc492030565"/>
      <w:r w:rsidRPr="00A112B3">
        <w:lastRenderedPageBreak/>
        <w:t xml:space="preserve">Section 2: </w:t>
      </w:r>
      <w:r>
        <w:t>Problem / Opportunity &amp; Strategic Alignment</w:t>
      </w:r>
      <w:bookmarkEnd w:id="6"/>
      <w:bookmarkEnd w:id="7"/>
    </w:p>
    <w:tbl>
      <w:tblPr>
        <w:tblW w:w="9639" w:type="dxa"/>
        <w:tblCellMar>
          <w:left w:w="0" w:type="dxa"/>
          <w:right w:w="0" w:type="dxa"/>
        </w:tblCellMar>
        <w:tblLook w:val="04A0" w:firstRow="1" w:lastRow="0" w:firstColumn="1" w:lastColumn="0" w:noHBand="0" w:noVBand="1"/>
      </w:tblPr>
      <w:tblGrid>
        <w:gridCol w:w="3118"/>
        <w:gridCol w:w="6521"/>
      </w:tblGrid>
      <w:tr w:rsidR="00120DA6" w:rsidRPr="00BC06A6" w14:paraId="5254669F" w14:textId="77777777" w:rsidTr="003405E3">
        <w:tc>
          <w:tcPr>
            <w:tcW w:w="9638" w:type="dxa"/>
            <w:gridSpan w:val="2"/>
            <w:tcBorders>
              <w:top w:val="single" w:sz="12" w:space="0" w:color="FFFFFF"/>
              <w:left w:val="single" w:sz="12" w:space="0" w:color="FFFFFF"/>
              <w:bottom w:val="single" w:sz="12" w:space="0" w:color="FFFFFF"/>
              <w:right w:val="single" w:sz="12" w:space="0" w:color="FFFFFF"/>
            </w:tcBorders>
            <w:shd w:val="clear" w:color="auto" w:fill="0083AC"/>
            <w:tcMar>
              <w:top w:w="0" w:type="dxa"/>
              <w:left w:w="108" w:type="dxa"/>
              <w:bottom w:w="0" w:type="dxa"/>
              <w:right w:w="108" w:type="dxa"/>
            </w:tcMar>
            <w:hideMark/>
          </w:tcPr>
          <w:p w14:paraId="574A2403" w14:textId="77777777" w:rsidR="00120DA6" w:rsidRPr="00C2540B" w:rsidRDefault="00120DA6" w:rsidP="003405E3">
            <w:pPr>
              <w:spacing w:before="20" w:after="20"/>
              <w:rPr>
                <w:rFonts w:ascii="Arial Narrow" w:hAnsi="Arial Narrow"/>
                <w:b/>
                <w:color w:val="FFFFFF"/>
                <w:sz w:val="20"/>
              </w:rPr>
            </w:pPr>
            <w:r>
              <w:rPr>
                <w:rFonts w:ascii="Arial Narrow" w:hAnsi="Arial Narrow"/>
                <w:b/>
                <w:color w:val="FFFFFF"/>
                <w:sz w:val="20"/>
              </w:rPr>
              <w:t>2.1  PROBLEM DEFINITION OR OPPORTUNITY</w:t>
            </w:r>
          </w:p>
        </w:tc>
      </w:tr>
      <w:tr w:rsidR="00120DA6" w:rsidRPr="00BC06A6" w14:paraId="5AC8563B" w14:textId="77777777" w:rsidTr="003405E3">
        <w:tc>
          <w:tcPr>
            <w:tcW w:w="3118" w:type="dxa"/>
            <w:tcBorders>
              <w:top w:val="nil"/>
              <w:left w:val="single" w:sz="12" w:space="0" w:color="FFFFFF"/>
              <w:bottom w:val="single" w:sz="12" w:space="0" w:color="FFFFFF"/>
              <w:right w:val="single" w:sz="12" w:space="0" w:color="FFFFFF"/>
            </w:tcBorders>
            <w:shd w:val="clear" w:color="auto" w:fill="DBE5FF"/>
            <w:tcMar>
              <w:top w:w="0" w:type="dxa"/>
              <w:left w:w="108" w:type="dxa"/>
              <w:bottom w:w="0" w:type="dxa"/>
              <w:right w:w="108" w:type="dxa"/>
            </w:tcMar>
          </w:tcPr>
          <w:p w14:paraId="0AF1D24F" w14:textId="77777777" w:rsidR="00120DA6" w:rsidRPr="00BC06A6" w:rsidRDefault="00120DA6" w:rsidP="003405E3">
            <w:pPr>
              <w:spacing w:before="20" w:after="20"/>
              <w:ind w:left="227" w:hanging="227"/>
              <w:rPr>
                <w:rFonts w:ascii="Arial Narrow" w:hAnsi="Arial Narrow"/>
                <w:b/>
                <w:bCs/>
                <w:color w:val="000000"/>
                <w:sz w:val="20"/>
              </w:rPr>
            </w:pPr>
            <w:r>
              <w:rPr>
                <w:rFonts w:ascii="Arial Narrow" w:hAnsi="Arial Narrow"/>
                <w:b/>
                <w:bCs/>
                <w:color w:val="000000"/>
                <w:sz w:val="20"/>
              </w:rPr>
              <w:t>A.</w:t>
            </w:r>
            <w:r>
              <w:rPr>
                <w:rFonts w:ascii="Arial Narrow" w:hAnsi="Arial Narrow"/>
                <w:sz w:val="20"/>
              </w:rPr>
              <w:t xml:space="preserve"> </w:t>
            </w:r>
            <w:r>
              <w:rPr>
                <w:rFonts w:ascii="Arial Narrow" w:hAnsi="Arial Narrow"/>
                <w:sz w:val="20"/>
              </w:rPr>
              <w:tab/>
            </w:r>
            <w:r>
              <w:rPr>
                <w:rFonts w:ascii="Arial Narrow" w:hAnsi="Arial Narrow"/>
                <w:b/>
                <w:bCs/>
                <w:color w:val="000000"/>
                <w:sz w:val="20"/>
              </w:rPr>
              <w:t>Describe the problem or opportunity that this initiative seeks to address.</w:t>
            </w:r>
          </w:p>
        </w:tc>
        <w:tc>
          <w:tcPr>
            <w:tcW w:w="6520" w:type="dxa"/>
            <w:tcBorders>
              <w:top w:val="nil"/>
              <w:left w:val="nil"/>
              <w:bottom w:val="single" w:sz="12" w:space="0" w:color="FFFFFF"/>
              <w:right w:val="single" w:sz="12" w:space="0" w:color="FFFFFF"/>
            </w:tcBorders>
            <w:shd w:val="clear" w:color="auto" w:fill="DBE5FF"/>
            <w:tcMar>
              <w:top w:w="0" w:type="dxa"/>
              <w:left w:w="108" w:type="dxa"/>
              <w:bottom w:w="0" w:type="dxa"/>
              <w:right w:w="108" w:type="dxa"/>
            </w:tcMar>
          </w:tcPr>
          <w:p w14:paraId="7A1DCD6E" w14:textId="77777777" w:rsidR="00120DA6" w:rsidRDefault="00120DA6" w:rsidP="003405E3">
            <w:pPr>
              <w:spacing w:before="20" w:after="20"/>
              <w:rPr>
                <w:rFonts w:ascii="Arial Narrow" w:hAnsi="Arial Narrow"/>
                <w:color w:val="000000"/>
                <w:sz w:val="20"/>
              </w:rPr>
            </w:pPr>
            <w:r w:rsidRPr="001317E6">
              <w:rPr>
                <w:rFonts w:ascii="Arial Narrow" w:hAnsi="Arial Narrow"/>
                <w:b/>
                <w:sz w:val="20"/>
              </w:rPr>
              <w:t>This provides an understanding of the nature, size and severity of the need or problem</w:t>
            </w:r>
            <w:r>
              <w:rPr>
                <w:rFonts w:ascii="Arial Narrow" w:hAnsi="Arial Narrow"/>
                <w:b/>
                <w:sz w:val="20"/>
              </w:rPr>
              <w:t>/opportunity</w:t>
            </w:r>
            <w:r w:rsidRPr="001317E6">
              <w:rPr>
                <w:rFonts w:ascii="Arial Narrow" w:hAnsi="Arial Narrow"/>
                <w:b/>
                <w:sz w:val="20"/>
              </w:rPr>
              <w:t xml:space="preserve"> that exists</w:t>
            </w:r>
            <w:r>
              <w:rPr>
                <w:rFonts w:ascii="Arial Narrow" w:hAnsi="Arial Narrow"/>
                <w:b/>
                <w:sz w:val="20"/>
              </w:rPr>
              <w:t>.</w:t>
            </w:r>
            <w:r>
              <w:rPr>
                <w:rFonts w:ascii="Arial Narrow" w:hAnsi="Arial Narrow"/>
                <w:color w:val="000000"/>
                <w:sz w:val="20"/>
              </w:rPr>
              <w:t xml:space="preserve"> </w:t>
            </w:r>
          </w:p>
          <w:p w14:paraId="645EDFA8" w14:textId="77777777" w:rsidR="00120DA6" w:rsidRDefault="00120DA6" w:rsidP="003405E3">
            <w:pPr>
              <w:spacing w:before="20" w:after="20"/>
              <w:rPr>
                <w:rFonts w:ascii="Arial Narrow" w:hAnsi="Arial Narrow"/>
                <w:sz w:val="20"/>
              </w:rPr>
            </w:pPr>
            <w:r>
              <w:rPr>
                <w:rFonts w:ascii="Arial Narrow" w:hAnsi="Arial Narrow"/>
                <w:color w:val="000000"/>
                <w:sz w:val="20"/>
              </w:rPr>
              <w:t xml:space="preserve">This establishes the case for investment </w:t>
            </w:r>
            <w:r>
              <w:rPr>
                <w:rFonts w:ascii="Arial Narrow" w:hAnsi="Arial Narrow"/>
                <w:sz w:val="20"/>
              </w:rPr>
              <w:t>and describes outcomes from which Ministers can consider the relative importance of different initiatives.</w:t>
            </w:r>
          </w:p>
          <w:p w14:paraId="26B7230C" w14:textId="77777777" w:rsidR="00120DA6" w:rsidRPr="00BC06A6" w:rsidRDefault="00120DA6" w:rsidP="003405E3">
            <w:pPr>
              <w:spacing w:before="20" w:after="20"/>
              <w:rPr>
                <w:rFonts w:ascii="Arial Narrow" w:hAnsi="Arial Narrow"/>
                <w:color w:val="000000"/>
                <w:sz w:val="20"/>
              </w:rPr>
            </w:pPr>
            <w:r>
              <w:rPr>
                <w:rFonts w:ascii="Arial Narrow" w:hAnsi="Arial Narrow"/>
                <w:sz w:val="20"/>
              </w:rPr>
              <w:t>[If relevant, please include an intervention logic – see Annex A].</w:t>
            </w:r>
          </w:p>
        </w:tc>
      </w:tr>
      <w:tr w:rsidR="00120DA6" w:rsidRPr="00BC06A6" w14:paraId="27C41CA6" w14:textId="77777777" w:rsidTr="003405E3">
        <w:tc>
          <w:tcPr>
            <w:tcW w:w="3118" w:type="dxa"/>
            <w:tcBorders>
              <w:top w:val="nil"/>
              <w:left w:val="single" w:sz="12" w:space="0" w:color="FFFFFF"/>
              <w:bottom w:val="single" w:sz="12" w:space="0" w:color="FFFFFF"/>
              <w:right w:val="single" w:sz="12" w:space="0" w:color="FFFFFF"/>
            </w:tcBorders>
            <w:shd w:val="clear" w:color="auto" w:fill="DBE5FF"/>
            <w:tcMar>
              <w:top w:w="0" w:type="dxa"/>
              <w:left w:w="108" w:type="dxa"/>
              <w:bottom w:w="0" w:type="dxa"/>
              <w:right w:w="108" w:type="dxa"/>
            </w:tcMar>
          </w:tcPr>
          <w:p w14:paraId="52A0EB3A" w14:textId="77777777" w:rsidR="00120DA6" w:rsidRPr="00577913" w:rsidRDefault="00120DA6" w:rsidP="003405E3">
            <w:pPr>
              <w:spacing w:before="20" w:after="20"/>
              <w:ind w:left="227" w:hanging="227"/>
              <w:rPr>
                <w:rFonts w:ascii="Arial Narrow" w:hAnsi="Arial Narrow"/>
                <w:b/>
                <w:bCs/>
                <w:sz w:val="20"/>
              </w:rPr>
            </w:pPr>
            <w:r>
              <w:rPr>
                <w:rFonts w:ascii="Arial Narrow" w:hAnsi="Arial Narrow"/>
                <w:b/>
                <w:sz w:val="20"/>
              </w:rPr>
              <w:t>B.</w:t>
            </w:r>
            <w:r>
              <w:rPr>
                <w:rFonts w:ascii="Arial Narrow" w:hAnsi="Arial Narrow"/>
                <w:sz w:val="20"/>
              </w:rPr>
              <w:t xml:space="preserve"> </w:t>
            </w:r>
            <w:r>
              <w:rPr>
                <w:rFonts w:ascii="Arial Narrow" w:hAnsi="Arial Narrow"/>
                <w:sz w:val="20"/>
              </w:rPr>
              <w:tab/>
            </w:r>
            <w:r w:rsidRPr="00577913">
              <w:rPr>
                <w:rFonts w:ascii="Arial Narrow" w:hAnsi="Arial Narrow"/>
                <w:b/>
                <w:sz w:val="20"/>
              </w:rPr>
              <w:t xml:space="preserve">What </w:t>
            </w:r>
            <w:r>
              <w:rPr>
                <w:rFonts w:ascii="Arial Narrow" w:hAnsi="Arial Narrow"/>
                <w:b/>
                <w:sz w:val="20"/>
              </w:rPr>
              <w:t xml:space="preserve">inputs </w:t>
            </w:r>
            <w:r w:rsidRPr="00577913">
              <w:rPr>
                <w:rFonts w:ascii="Arial Narrow" w:hAnsi="Arial Narrow"/>
                <w:b/>
                <w:sz w:val="20"/>
              </w:rPr>
              <w:t>will the preferred option buy and why?</w:t>
            </w:r>
          </w:p>
        </w:tc>
        <w:tc>
          <w:tcPr>
            <w:tcW w:w="6520" w:type="dxa"/>
            <w:tcBorders>
              <w:top w:val="nil"/>
              <w:left w:val="nil"/>
              <w:bottom w:val="single" w:sz="12" w:space="0" w:color="FFFFFF"/>
              <w:right w:val="single" w:sz="12" w:space="0" w:color="FFFFFF"/>
            </w:tcBorders>
            <w:shd w:val="clear" w:color="auto" w:fill="DBE5FF"/>
            <w:tcMar>
              <w:top w:w="0" w:type="dxa"/>
              <w:left w:w="108" w:type="dxa"/>
              <w:bottom w:w="0" w:type="dxa"/>
              <w:right w:w="108" w:type="dxa"/>
            </w:tcMar>
          </w:tcPr>
          <w:p w14:paraId="026CE917" w14:textId="77777777" w:rsidR="00120DA6" w:rsidRDefault="00120DA6" w:rsidP="003405E3">
            <w:pPr>
              <w:spacing w:before="20" w:after="20"/>
              <w:rPr>
                <w:rFonts w:ascii="Arial Narrow" w:hAnsi="Arial Narrow"/>
                <w:b/>
                <w:sz w:val="20"/>
              </w:rPr>
            </w:pPr>
            <w:r w:rsidRPr="001317E6">
              <w:rPr>
                <w:rFonts w:ascii="Arial Narrow" w:hAnsi="Arial Narrow"/>
                <w:b/>
                <w:sz w:val="20"/>
              </w:rPr>
              <w:t xml:space="preserve">The purpose of this is to get an understanding of </w:t>
            </w:r>
            <w:r>
              <w:rPr>
                <w:rFonts w:ascii="Arial Narrow" w:hAnsi="Arial Narrow"/>
                <w:b/>
                <w:sz w:val="20"/>
              </w:rPr>
              <w:t>what is</w:t>
            </w:r>
            <w:r w:rsidRPr="001317E6">
              <w:rPr>
                <w:rFonts w:ascii="Arial Narrow" w:hAnsi="Arial Narrow"/>
                <w:b/>
                <w:sz w:val="20"/>
              </w:rPr>
              <w:t xml:space="preserve"> being </w:t>
            </w:r>
            <w:r>
              <w:rPr>
                <w:rFonts w:ascii="Arial Narrow" w:hAnsi="Arial Narrow"/>
                <w:b/>
                <w:sz w:val="20"/>
              </w:rPr>
              <w:t>purchased in order to deliver the outcomes</w:t>
            </w:r>
            <w:r w:rsidRPr="001317E6">
              <w:rPr>
                <w:rFonts w:ascii="Arial Narrow" w:hAnsi="Arial Narrow"/>
                <w:b/>
                <w:sz w:val="20"/>
              </w:rPr>
              <w:t>.</w:t>
            </w:r>
          </w:p>
          <w:p w14:paraId="2736C2BE" w14:textId="77777777" w:rsidR="00120DA6" w:rsidRDefault="00120DA6" w:rsidP="003405E3">
            <w:pPr>
              <w:spacing w:before="20" w:after="20"/>
              <w:rPr>
                <w:rFonts w:ascii="Arial Narrow" w:hAnsi="Arial Narrow"/>
                <w:sz w:val="20"/>
              </w:rPr>
            </w:pPr>
            <w:r>
              <w:rPr>
                <w:rFonts w:ascii="Arial Narrow" w:hAnsi="Arial Narrow"/>
                <w:sz w:val="20"/>
              </w:rPr>
              <w:t>This will need to specify over the forecast period:</w:t>
            </w:r>
          </w:p>
          <w:p w14:paraId="7AD9AD04" w14:textId="77777777" w:rsidR="00120DA6" w:rsidRDefault="00120DA6" w:rsidP="00EA391A">
            <w:pPr>
              <w:numPr>
                <w:ilvl w:val="0"/>
                <w:numId w:val="25"/>
              </w:numPr>
              <w:spacing w:before="20" w:after="20"/>
              <w:ind w:left="317" w:hanging="284"/>
              <w:rPr>
                <w:rFonts w:ascii="Arial Narrow" w:hAnsi="Arial Narrow"/>
                <w:sz w:val="20"/>
              </w:rPr>
            </w:pPr>
            <w:r>
              <w:rPr>
                <w:rFonts w:ascii="Arial Narrow" w:hAnsi="Arial Narrow"/>
                <w:sz w:val="20"/>
              </w:rPr>
              <w:t>What the funding requested is going to be spent on (eg, additional FTEs, IT, subsidies).</w:t>
            </w:r>
          </w:p>
          <w:p w14:paraId="0BCF79ED" w14:textId="77777777" w:rsidR="00120DA6" w:rsidRDefault="00120DA6" w:rsidP="00EA391A">
            <w:pPr>
              <w:numPr>
                <w:ilvl w:val="0"/>
                <w:numId w:val="25"/>
              </w:numPr>
              <w:spacing w:before="20" w:after="20"/>
              <w:ind w:left="317" w:hanging="284"/>
              <w:rPr>
                <w:rFonts w:ascii="Arial Narrow" w:hAnsi="Arial Narrow"/>
                <w:sz w:val="20"/>
              </w:rPr>
            </w:pPr>
            <w:r>
              <w:rPr>
                <w:rFonts w:ascii="Arial Narrow" w:hAnsi="Arial Narrow"/>
                <w:sz w:val="20"/>
              </w:rPr>
              <w:t>The different components of the initiative and how much each of these cost (eg, $X for additional FTEs, $Y for research, $Z for IT costs).</w:t>
            </w:r>
          </w:p>
          <w:p w14:paraId="31853C29" w14:textId="77777777" w:rsidR="00120DA6" w:rsidRDefault="00120DA6" w:rsidP="00EA391A">
            <w:pPr>
              <w:numPr>
                <w:ilvl w:val="0"/>
                <w:numId w:val="25"/>
              </w:numPr>
              <w:spacing w:before="20" w:after="20"/>
              <w:ind w:left="317" w:hanging="284"/>
              <w:rPr>
                <w:rFonts w:ascii="Arial Narrow" w:hAnsi="Arial Narrow"/>
                <w:sz w:val="20"/>
              </w:rPr>
            </w:pPr>
            <w:r>
              <w:rPr>
                <w:rFonts w:ascii="Arial Narrow" w:hAnsi="Arial Narrow"/>
                <w:sz w:val="20"/>
              </w:rPr>
              <w:t xml:space="preserve">What are the expected outputs and associated outcomes as a result of each of these components (eg, better employment outcomes, reduced crime). </w:t>
            </w:r>
          </w:p>
          <w:p w14:paraId="5F61BA2C" w14:textId="77777777" w:rsidR="00120DA6" w:rsidRDefault="00120DA6" w:rsidP="003405E3">
            <w:pPr>
              <w:spacing w:before="20" w:after="20"/>
              <w:ind w:left="33"/>
              <w:rPr>
                <w:rFonts w:ascii="Arial Narrow" w:hAnsi="Arial Narrow"/>
                <w:sz w:val="20"/>
              </w:rPr>
            </w:pPr>
            <w:r>
              <w:rPr>
                <w:rFonts w:ascii="Arial Narrow" w:hAnsi="Arial Narrow"/>
                <w:sz w:val="20"/>
              </w:rPr>
              <w:t>[Using the intervention logic to set out the outputs and outcomes expected as a result of these inputs may assist].</w:t>
            </w:r>
          </w:p>
          <w:p w14:paraId="43301C8D" w14:textId="77777777" w:rsidR="00120DA6" w:rsidRPr="00DF1EEE" w:rsidRDefault="00120DA6" w:rsidP="003405E3">
            <w:pPr>
              <w:spacing w:before="20" w:after="20"/>
              <w:ind w:left="33"/>
              <w:rPr>
                <w:rFonts w:ascii="Arial Narrow" w:hAnsi="Arial Narrow"/>
                <w:sz w:val="20"/>
              </w:rPr>
            </w:pPr>
            <w:r>
              <w:rPr>
                <w:rFonts w:ascii="Arial Narrow" w:hAnsi="Arial Narrow"/>
                <w:sz w:val="20"/>
              </w:rPr>
              <w:t>[If helpful, please provide this information in a spreadsheet form].</w:t>
            </w:r>
          </w:p>
        </w:tc>
      </w:tr>
      <w:tr w:rsidR="00120DA6" w:rsidRPr="00BC06A6" w14:paraId="08006AB3" w14:textId="77777777" w:rsidTr="003405E3">
        <w:tc>
          <w:tcPr>
            <w:tcW w:w="3118" w:type="dxa"/>
            <w:tcBorders>
              <w:top w:val="nil"/>
              <w:left w:val="single" w:sz="12" w:space="0" w:color="FFFFFF"/>
              <w:bottom w:val="single" w:sz="12" w:space="0" w:color="FFFFFF"/>
              <w:right w:val="single" w:sz="12" w:space="0" w:color="FFFFFF"/>
            </w:tcBorders>
            <w:shd w:val="clear" w:color="auto" w:fill="DBE5FF"/>
            <w:tcMar>
              <w:top w:w="0" w:type="dxa"/>
              <w:left w:w="108" w:type="dxa"/>
              <w:bottom w:w="0" w:type="dxa"/>
              <w:right w:w="108" w:type="dxa"/>
            </w:tcMar>
          </w:tcPr>
          <w:p w14:paraId="298BD476" w14:textId="77777777" w:rsidR="00120DA6" w:rsidRDefault="00120DA6" w:rsidP="003405E3">
            <w:pPr>
              <w:spacing w:before="20" w:after="20"/>
              <w:ind w:left="227" w:hanging="227"/>
              <w:rPr>
                <w:rFonts w:ascii="Arial Narrow" w:hAnsi="Arial Narrow"/>
                <w:b/>
                <w:bCs/>
                <w:color w:val="000000"/>
                <w:sz w:val="20"/>
              </w:rPr>
            </w:pPr>
            <w:r>
              <w:rPr>
                <w:rFonts w:ascii="Arial Narrow" w:hAnsi="Arial Narrow"/>
                <w:b/>
                <w:bCs/>
                <w:color w:val="000000"/>
                <w:sz w:val="20"/>
              </w:rPr>
              <w:t>C.</w:t>
            </w:r>
            <w:r>
              <w:rPr>
                <w:rFonts w:ascii="Arial Narrow" w:hAnsi="Arial Narrow"/>
                <w:sz w:val="20"/>
              </w:rPr>
              <w:t xml:space="preserve"> </w:t>
            </w:r>
            <w:r>
              <w:rPr>
                <w:rFonts w:ascii="Arial Narrow" w:hAnsi="Arial Narrow"/>
                <w:sz w:val="20"/>
              </w:rPr>
              <w:tab/>
            </w:r>
            <w:r>
              <w:rPr>
                <w:rFonts w:ascii="Arial Narrow" w:hAnsi="Arial Narrow"/>
                <w:b/>
                <w:bCs/>
                <w:color w:val="000000"/>
                <w:sz w:val="20"/>
              </w:rPr>
              <w:t xml:space="preserve">What </w:t>
            </w:r>
            <w:r w:rsidRPr="009E166A">
              <w:rPr>
                <w:rFonts w:ascii="Arial Narrow" w:hAnsi="Arial Narrow"/>
                <w:b/>
                <w:bCs/>
                <w:color w:val="000000"/>
                <w:sz w:val="20"/>
              </w:rPr>
              <w:t>alternative options were</w:t>
            </w:r>
            <w:r>
              <w:rPr>
                <w:rFonts w:ascii="Arial Narrow" w:hAnsi="Arial Narrow"/>
                <w:b/>
                <w:bCs/>
                <w:color w:val="000000"/>
                <w:sz w:val="20"/>
              </w:rPr>
              <w:t xml:space="preserve"> considered and why did you choose your preferred option?</w:t>
            </w:r>
          </w:p>
        </w:tc>
        <w:tc>
          <w:tcPr>
            <w:tcW w:w="6520" w:type="dxa"/>
            <w:tcBorders>
              <w:top w:val="nil"/>
              <w:left w:val="nil"/>
              <w:bottom w:val="single" w:sz="12" w:space="0" w:color="FFFFFF"/>
              <w:right w:val="single" w:sz="12" w:space="0" w:color="FFFFFF"/>
            </w:tcBorders>
            <w:shd w:val="clear" w:color="auto" w:fill="DBE5FF"/>
            <w:tcMar>
              <w:top w:w="0" w:type="dxa"/>
              <w:left w:w="108" w:type="dxa"/>
              <w:bottom w:w="0" w:type="dxa"/>
              <w:right w:w="108" w:type="dxa"/>
            </w:tcMar>
          </w:tcPr>
          <w:p w14:paraId="746289A2" w14:textId="77777777" w:rsidR="00120DA6" w:rsidRDefault="00120DA6" w:rsidP="003405E3">
            <w:pPr>
              <w:spacing w:before="20" w:after="20"/>
              <w:rPr>
                <w:rFonts w:ascii="Arial Narrow" w:hAnsi="Arial Narrow"/>
                <w:b/>
                <w:sz w:val="20"/>
              </w:rPr>
            </w:pPr>
            <w:r>
              <w:rPr>
                <w:rFonts w:ascii="Arial Narrow" w:hAnsi="Arial Narrow"/>
                <w:b/>
                <w:sz w:val="20"/>
              </w:rPr>
              <w:t xml:space="preserve">The purpose here is to determine whether a reasonable range of options were considered to meet the problem/opportunity identified above. </w:t>
            </w:r>
          </w:p>
          <w:p w14:paraId="0346F2BB" w14:textId="77777777" w:rsidR="00120DA6" w:rsidRDefault="00120DA6" w:rsidP="003405E3">
            <w:pPr>
              <w:spacing w:before="20" w:after="20"/>
              <w:rPr>
                <w:rFonts w:ascii="Arial Narrow" w:hAnsi="Arial Narrow"/>
                <w:b/>
                <w:sz w:val="20"/>
              </w:rPr>
            </w:pPr>
            <w:r w:rsidRPr="00CE749C">
              <w:rPr>
                <w:rFonts w:ascii="Arial Narrow" w:hAnsi="Arial Narrow"/>
                <w:sz w:val="20"/>
              </w:rPr>
              <w:t>This should strengthen the investment case for the proposed initiative.</w:t>
            </w:r>
            <w:r>
              <w:rPr>
                <w:rFonts w:ascii="Arial Narrow" w:hAnsi="Arial Narrow"/>
                <w:b/>
                <w:sz w:val="20"/>
              </w:rPr>
              <w:t xml:space="preserve"> </w:t>
            </w:r>
          </w:p>
          <w:p w14:paraId="53DAB28B" w14:textId="77777777" w:rsidR="00120DA6" w:rsidRPr="005C58C1" w:rsidRDefault="00120DA6" w:rsidP="003405E3">
            <w:pPr>
              <w:spacing w:before="20" w:after="20"/>
              <w:rPr>
                <w:rFonts w:ascii="Arial Narrow" w:hAnsi="Arial Narrow"/>
                <w:sz w:val="20"/>
              </w:rPr>
            </w:pPr>
            <w:r>
              <w:rPr>
                <w:rFonts w:ascii="Arial Narrow" w:hAnsi="Arial Narrow"/>
                <w:sz w:val="20"/>
              </w:rPr>
              <w:t xml:space="preserve">[This will be built on in </w:t>
            </w:r>
            <w:r w:rsidRPr="009E166A">
              <w:rPr>
                <w:rFonts w:ascii="Arial Narrow" w:hAnsi="Arial Narrow"/>
                <w:sz w:val="20"/>
              </w:rPr>
              <w:t>section 3.1.A of</w:t>
            </w:r>
            <w:r>
              <w:rPr>
                <w:rFonts w:ascii="Arial Narrow" w:hAnsi="Arial Narrow"/>
                <w:sz w:val="20"/>
              </w:rPr>
              <w:t xml:space="preserve"> this template].</w:t>
            </w:r>
          </w:p>
        </w:tc>
      </w:tr>
      <w:tr w:rsidR="00120DA6" w:rsidRPr="00BC06A6" w14:paraId="493FE997" w14:textId="77777777" w:rsidTr="003405E3">
        <w:tc>
          <w:tcPr>
            <w:tcW w:w="3118" w:type="dxa"/>
            <w:tcBorders>
              <w:top w:val="single" w:sz="12" w:space="0" w:color="FFFFFF"/>
              <w:left w:val="single" w:sz="12" w:space="0" w:color="FFFFFF"/>
              <w:bottom w:val="single" w:sz="12" w:space="0" w:color="FFFFFF"/>
              <w:right w:val="single" w:sz="12" w:space="0" w:color="FFFFFF"/>
            </w:tcBorders>
            <w:shd w:val="clear" w:color="auto" w:fill="DBE5FF"/>
            <w:tcMar>
              <w:top w:w="0" w:type="dxa"/>
              <w:left w:w="108" w:type="dxa"/>
              <w:bottom w:w="0" w:type="dxa"/>
              <w:right w:w="108" w:type="dxa"/>
            </w:tcMar>
          </w:tcPr>
          <w:p w14:paraId="130A043C" w14:textId="77777777" w:rsidR="00120DA6" w:rsidRPr="00F72A5D" w:rsidRDefault="00120DA6" w:rsidP="003405E3">
            <w:pPr>
              <w:spacing w:before="20" w:after="20"/>
              <w:ind w:left="227" w:hanging="227"/>
              <w:rPr>
                <w:rFonts w:ascii="Arial Narrow" w:hAnsi="Arial Narrow"/>
                <w:b/>
                <w:bCs/>
                <w:sz w:val="20"/>
              </w:rPr>
            </w:pPr>
            <w:r w:rsidRPr="00F72A5D">
              <w:rPr>
                <w:rFonts w:ascii="Arial Narrow" w:hAnsi="Arial Narrow"/>
                <w:b/>
                <w:bCs/>
                <w:sz w:val="20"/>
              </w:rPr>
              <w:t>D.</w:t>
            </w:r>
            <w:r>
              <w:rPr>
                <w:rFonts w:ascii="Arial Narrow" w:hAnsi="Arial Narrow"/>
                <w:sz w:val="20"/>
              </w:rPr>
              <w:t xml:space="preserve"> </w:t>
            </w:r>
            <w:r>
              <w:rPr>
                <w:rFonts w:ascii="Arial Narrow" w:hAnsi="Arial Narrow"/>
                <w:sz w:val="20"/>
              </w:rPr>
              <w:tab/>
            </w:r>
            <w:r w:rsidRPr="00F72A5D">
              <w:rPr>
                <w:rFonts w:ascii="Arial Narrow" w:hAnsi="Arial Narrow"/>
                <w:b/>
                <w:bCs/>
                <w:sz w:val="20"/>
              </w:rPr>
              <w:t>Counterfactual analysis</w:t>
            </w:r>
            <w:r>
              <w:rPr>
                <w:rFonts w:ascii="Arial Narrow" w:hAnsi="Arial Narrow"/>
                <w:b/>
                <w:bCs/>
                <w:sz w:val="20"/>
              </w:rPr>
              <w:t>.</w:t>
            </w:r>
          </w:p>
        </w:tc>
        <w:tc>
          <w:tcPr>
            <w:tcW w:w="6520" w:type="dxa"/>
            <w:tcBorders>
              <w:top w:val="single" w:sz="12" w:space="0" w:color="FFFFFF"/>
              <w:left w:val="nil"/>
              <w:bottom w:val="single" w:sz="12" w:space="0" w:color="FFFFFF"/>
              <w:right w:val="single" w:sz="12" w:space="0" w:color="FFFFFF"/>
            </w:tcBorders>
            <w:shd w:val="clear" w:color="auto" w:fill="DBE5FF"/>
            <w:tcMar>
              <w:top w:w="0" w:type="dxa"/>
              <w:left w:w="108" w:type="dxa"/>
              <w:bottom w:w="0" w:type="dxa"/>
              <w:right w:w="108" w:type="dxa"/>
            </w:tcMar>
          </w:tcPr>
          <w:p w14:paraId="025135E9" w14:textId="77777777" w:rsidR="00120DA6" w:rsidRPr="00F72A5D" w:rsidRDefault="00120DA6" w:rsidP="003405E3">
            <w:pPr>
              <w:spacing w:before="20" w:after="20"/>
              <w:rPr>
                <w:rFonts w:ascii="Arial Narrow" w:hAnsi="Arial Narrow"/>
                <w:b/>
                <w:bCs/>
                <w:sz w:val="20"/>
              </w:rPr>
            </w:pPr>
            <w:r w:rsidRPr="00F72A5D">
              <w:rPr>
                <w:rFonts w:ascii="Arial Narrow" w:hAnsi="Arial Narrow"/>
                <w:b/>
                <w:bCs/>
                <w:sz w:val="20"/>
              </w:rPr>
              <w:t xml:space="preserve">The purpose of this is to understand the implications of doing nothing. </w:t>
            </w:r>
          </w:p>
          <w:p w14:paraId="008DE365" w14:textId="77777777" w:rsidR="00120DA6" w:rsidRPr="00F72A5D" w:rsidRDefault="00120DA6" w:rsidP="00EA391A">
            <w:pPr>
              <w:numPr>
                <w:ilvl w:val="0"/>
                <w:numId w:val="25"/>
              </w:numPr>
              <w:spacing w:before="20" w:after="20"/>
              <w:ind w:left="317" w:hanging="284"/>
              <w:rPr>
                <w:rFonts w:ascii="Arial Narrow" w:hAnsi="Arial Narrow"/>
                <w:sz w:val="20"/>
              </w:rPr>
            </w:pPr>
            <w:r w:rsidRPr="00F72A5D">
              <w:rPr>
                <w:rFonts w:ascii="Arial Narrow" w:hAnsi="Arial Narrow"/>
                <w:sz w:val="20"/>
              </w:rPr>
              <w:t>Define the counterfactual</w:t>
            </w:r>
          </w:p>
          <w:p w14:paraId="5E595290" w14:textId="77777777" w:rsidR="00120DA6" w:rsidRPr="00F72A5D" w:rsidRDefault="00120DA6" w:rsidP="00EA391A">
            <w:pPr>
              <w:numPr>
                <w:ilvl w:val="0"/>
                <w:numId w:val="25"/>
              </w:numPr>
              <w:spacing w:before="20" w:after="20"/>
              <w:ind w:left="317" w:hanging="284"/>
              <w:rPr>
                <w:rFonts w:ascii="Arial Narrow" w:hAnsi="Arial Narrow"/>
                <w:sz w:val="20"/>
              </w:rPr>
            </w:pPr>
            <w:r w:rsidRPr="00F72A5D">
              <w:rPr>
                <w:rFonts w:ascii="Arial Narrow" w:hAnsi="Arial Narrow"/>
                <w:sz w:val="20"/>
              </w:rPr>
              <w:t>What are the implications if this initiative does not go ahead?</w:t>
            </w:r>
          </w:p>
          <w:p w14:paraId="23C149FB" w14:textId="11D3A179" w:rsidR="00120DA6" w:rsidRPr="00F72A5D" w:rsidRDefault="00120DA6" w:rsidP="0098573A">
            <w:pPr>
              <w:spacing w:before="20" w:after="20"/>
              <w:rPr>
                <w:rFonts w:ascii="Arial Narrow" w:hAnsi="Arial Narrow"/>
                <w:sz w:val="20"/>
              </w:rPr>
            </w:pPr>
            <w:r w:rsidRPr="0098573A">
              <w:rPr>
                <w:rFonts w:ascii="Arial Narrow" w:hAnsi="Arial Narrow"/>
                <w:sz w:val="20"/>
              </w:rPr>
              <w:t xml:space="preserve">See section </w:t>
            </w:r>
            <w:r w:rsidR="0098573A" w:rsidRPr="0098573A">
              <w:rPr>
                <w:rFonts w:ascii="Arial Narrow" w:hAnsi="Arial Narrow"/>
                <w:sz w:val="20"/>
              </w:rPr>
              <w:t>6</w:t>
            </w:r>
            <w:r w:rsidRPr="0098573A">
              <w:rPr>
                <w:rFonts w:ascii="Arial Narrow" w:hAnsi="Arial Narrow"/>
                <w:sz w:val="20"/>
              </w:rPr>
              <w:t xml:space="preserve"> of the Guidance</w:t>
            </w:r>
            <w:r w:rsidRPr="00F72A5D">
              <w:rPr>
                <w:rFonts w:ascii="Arial Narrow" w:hAnsi="Arial Narrow"/>
                <w:sz w:val="20"/>
              </w:rPr>
              <w:t xml:space="preserve"> for the difference between the counterfactual and the status quo. [This will be built on in section 3.1.A of this template].</w:t>
            </w:r>
          </w:p>
        </w:tc>
      </w:tr>
    </w:tbl>
    <w:p w14:paraId="33F123AB" w14:textId="77777777" w:rsidR="00120DA6" w:rsidRDefault="00120DA6" w:rsidP="00120DA6">
      <w:pPr>
        <w:spacing w:after="0"/>
        <w:rPr>
          <w:rFonts w:ascii="Arial Narrow" w:eastAsia="Calibri" w:hAnsi="Arial Narrow"/>
          <w:color w:val="000000"/>
          <w:sz w:val="20"/>
        </w:rPr>
      </w:pPr>
    </w:p>
    <w:tbl>
      <w:tblPr>
        <w:tblW w:w="0" w:type="auto"/>
        <w:shd w:val="clear" w:color="auto" w:fill="D9D9D9"/>
        <w:tblCellMar>
          <w:left w:w="0" w:type="dxa"/>
          <w:right w:w="0" w:type="dxa"/>
        </w:tblCellMar>
        <w:tblLook w:val="04A0" w:firstRow="1" w:lastRow="0" w:firstColumn="1" w:lastColumn="0" w:noHBand="0" w:noVBand="1"/>
      </w:tblPr>
      <w:tblGrid>
        <w:gridCol w:w="9638"/>
      </w:tblGrid>
      <w:tr w:rsidR="00120DA6" w:rsidRPr="00BC06A6" w14:paraId="16EEC5D7" w14:textId="77777777" w:rsidTr="003405E3">
        <w:tc>
          <w:tcPr>
            <w:tcW w:w="9638" w:type="dxa"/>
            <w:tcBorders>
              <w:top w:val="single" w:sz="12" w:space="0" w:color="FFFFFF"/>
              <w:left w:val="single" w:sz="12" w:space="0" w:color="FFFFFF"/>
              <w:bottom w:val="single" w:sz="12" w:space="0" w:color="FFFFFF"/>
              <w:right w:val="single" w:sz="12" w:space="0" w:color="FFFFFF"/>
            </w:tcBorders>
            <w:shd w:val="clear" w:color="auto" w:fill="404040"/>
            <w:tcMar>
              <w:top w:w="0" w:type="dxa"/>
              <w:left w:w="108" w:type="dxa"/>
              <w:bottom w:w="0" w:type="dxa"/>
              <w:right w:w="108" w:type="dxa"/>
            </w:tcMar>
            <w:hideMark/>
          </w:tcPr>
          <w:p w14:paraId="44F21A7B" w14:textId="77777777" w:rsidR="00120DA6" w:rsidRPr="00C033FB" w:rsidRDefault="00120DA6" w:rsidP="003405E3">
            <w:pPr>
              <w:spacing w:before="20" w:after="20"/>
              <w:rPr>
                <w:rFonts w:ascii="Arial Narrow" w:hAnsi="Arial Narrow"/>
                <w:b/>
                <w:bCs/>
                <w:color w:val="FFFFFF"/>
                <w:sz w:val="20"/>
                <w:lang w:val="en-NZ" w:eastAsia="en-US"/>
              </w:rPr>
            </w:pPr>
            <w:r w:rsidRPr="00C033FB">
              <w:rPr>
                <w:rFonts w:ascii="Arial Narrow" w:hAnsi="Arial Narrow"/>
                <w:b/>
                <w:bCs/>
                <w:color w:val="FFFFFF"/>
                <w:sz w:val="20"/>
              </w:rPr>
              <w:t>VOTE ANALYST COMMENT</w:t>
            </w:r>
          </w:p>
        </w:tc>
      </w:tr>
      <w:tr w:rsidR="00120DA6" w:rsidRPr="00BC06A6" w14:paraId="298B76BB" w14:textId="77777777" w:rsidTr="003405E3">
        <w:tc>
          <w:tcPr>
            <w:tcW w:w="9638" w:type="dxa"/>
            <w:tcBorders>
              <w:top w:val="nil"/>
              <w:left w:val="single" w:sz="12" w:space="0" w:color="FFFFFF"/>
              <w:bottom w:val="single" w:sz="12" w:space="0" w:color="FFFFFF"/>
              <w:right w:val="single" w:sz="12" w:space="0" w:color="FFFFFF"/>
            </w:tcBorders>
            <w:shd w:val="clear" w:color="auto" w:fill="D9D9D9"/>
            <w:tcMar>
              <w:top w:w="0" w:type="dxa"/>
              <w:left w:w="108" w:type="dxa"/>
              <w:bottom w:w="0" w:type="dxa"/>
              <w:right w:w="108" w:type="dxa"/>
            </w:tcMar>
            <w:hideMark/>
          </w:tcPr>
          <w:p w14:paraId="612884D2" w14:textId="77777777" w:rsidR="00120DA6" w:rsidRDefault="00120DA6" w:rsidP="003405E3">
            <w:pPr>
              <w:spacing w:before="20" w:after="20"/>
              <w:rPr>
                <w:rFonts w:ascii="Arial Narrow" w:hAnsi="Arial Narrow"/>
                <w:b/>
                <w:color w:val="000000"/>
                <w:sz w:val="20"/>
              </w:rPr>
            </w:pPr>
            <w:r>
              <w:rPr>
                <w:rFonts w:ascii="Arial Narrow" w:hAnsi="Arial Narrow"/>
                <w:b/>
                <w:color w:val="000000"/>
                <w:sz w:val="20"/>
              </w:rPr>
              <w:t>Has the problem or opportunity been clearly described and does it support a compelling case for investment?</w:t>
            </w:r>
          </w:p>
          <w:p w14:paraId="6A7C6393" w14:textId="77777777" w:rsidR="00120DA6" w:rsidRDefault="00120DA6" w:rsidP="003405E3">
            <w:pPr>
              <w:spacing w:before="20" w:after="20"/>
              <w:rPr>
                <w:rFonts w:ascii="Arial Narrow" w:hAnsi="Arial Narrow"/>
                <w:color w:val="000000"/>
                <w:sz w:val="20"/>
              </w:rPr>
            </w:pPr>
            <w:r w:rsidRPr="00BC06A6">
              <w:rPr>
                <w:rFonts w:ascii="Arial Narrow" w:hAnsi="Arial Narrow"/>
                <w:color w:val="000000"/>
                <w:sz w:val="20"/>
              </w:rPr>
              <w:t>Has the agency clearly outlined</w:t>
            </w:r>
            <w:r>
              <w:rPr>
                <w:rFonts w:ascii="Arial Narrow" w:hAnsi="Arial Narrow"/>
                <w:color w:val="000000"/>
                <w:sz w:val="20"/>
              </w:rPr>
              <w:t xml:space="preserve"> what the initiative will be buying, for who (if applicable), and</w:t>
            </w:r>
            <w:r w:rsidRPr="00BC06A6">
              <w:rPr>
                <w:rFonts w:ascii="Arial Narrow" w:hAnsi="Arial Narrow"/>
                <w:color w:val="000000"/>
                <w:sz w:val="20"/>
              </w:rPr>
              <w:t xml:space="preserve"> what it is intended to achieve</w:t>
            </w:r>
            <w:r>
              <w:rPr>
                <w:rFonts w:ascii="Arial Narrow" w:hAnsi="Arial Narrow"/>
                <w:color w:val="000000"/>
                <w:sz w:val="20"/>
              </w:rPr>
              <w:t>?</w:t>
            </w:r>
          </w:p>
          <w:p w14:paraId="4104DED6" w14:textId="77777777" w:rsidR="00120DA6" w:rsidRDefault="00120DA6" w:rsidP="003405E3">
            <w:pPr>
              <w:spacing w:before="20" w:after="20"/>
              <w:rPr>
                <w:rFonts w:ascii="Arial Narrow" w:hAnsi="Arial Narrow"/>
                <w:color w:val="000000"/>
                <w:sz w:val="20"/>
              </w:rPr>
            </w:pPr>
            <w:r>
              <w:rPr>
                <w:rFonts w:ascii="Arial Narrow" w:hAnsi="Arial Narrow"/>
                <w:color w:val="000000"/>
                <w:sz w:val="20"/>
              </w:rPr>
              <w:t>What is the cost to deliver this proposal and is it comparable to other ‘like’ costs? Has the agency provided detail on the different components making up these costs?</w:t>
            </w:r>
          </w:p>
          <w:p w14:paraId="72E588D0" w14:textId="77777777" w:rsidR="00120DA6" w:rsidRDefault="00120DA6" w:rsidP="003405E3">
            <w:pPr>
              <w:spacing w:before="20" w:after="20"/>
              <w:rPr>
                <w:rFonts w:ascii="Arial Narrow" w:hAnsi="Arial Narrow"/>
                <w:color w:val="000000"/>
                <w:sz w:val="20"/>
              </w:rPr>
            </w:pPr>
            <w:r>
              <w:rPr>
                <w:rFonts w:ascii="Arial Narrow" w:hAnsi="Arial Narrow"/>
                <w:color w:val="000000"/>
                <w:sz w:val="20"/>
              </w:rPr>
              <w:t>Is clear information provided on the alternative options and counterfactual?</w:t>
            </w:r>
          </w:p>
          <w:p w14:paraId="6ABE81EE" w14:textId="77777777" w:rsidR="00120DA6" w:rsidRPr="00962128" w:rsidRDefault="00120DA6" w:rsidP="003405E3">
            <w:pPr>
              <w:spacing w:before="20" w:after="20"/>
              <w:rPr>
                <w:rFonts w:ascii="Arial Narrow" w:hAnsi="Arial Narrow"/>
                <w:i/>
                <w:color w:val="000000"/>
                <w:sz w:val="20"/>
              </w:rPr>
            </w:pPr>
            <w:r w:rsidRPr="00962128">
              <w:rPr>
                <w:rFonts w:ascii="Arial Narrow" w:hAnsi="Arial Narrow"/>
                <w:i/>
                <w:color w:val="000000"/>
                <w:sz w:val="20"/>
              </w:rPr>
              <w:t>If you do not have sufficient information, please follow up with your agency as these are key ingredients for the package development and bilateral advice.</w:t>
            </w:r>
          </w:p>
        </w:tc>
      </w:tr>
    </w:tbl>
    <w:p w14:paraId="6656B3A8" w14:textId="77777777" w:rsidR="00120DA6" w:rsidRDefault="00120DA6" w:rsidP="00120DA6">
      <w:pPr>
        <w:spacing w:after="0"/>
        <w:rPr>
          <w:rFonts w:ascii="Arial Narrow" w:eastAsia="Calibri" w:hAnsi="Arial Narrow"/>
          <w:color w:val="000000"/>
          <w:sz w:val="20"/>
        </w:rPr>
      </w:pPr>
    </w:p>
    <w:tbl>
      <w:tblPr>
        <w:tblW w:w="9639" w:type="dxa"/>
        <w:tblCellMar>
          <w:left w:w="0" w:type="dxa"/>
          <w:right w:w="0" w:type="dxa"/>
        </w:tblCellMar>
        <w:tblLook w:val="04A0" w:firstRow="1" w:lastRow="0" w:firstColumn="1" w:lastColumn="0" w:noHBand="0" w:noVBand="1"/>
      </w:tblPr>
      <w:tblGrid>
        <w:gridCol w:w="3497"/>
        <w:gridCol w:w="6142"/>
      </w:tblGrid>
      <w:tr w:rsidR="00120DA6" w:rsidRPr="00BC06A6" w14:paraId="07A2E419" w14:textId="77777777" w:rsidTr="003405E3">
        <w:trPr>
          <w:tblHeader/>
        </w:trPr>
        <w:tc>
          <w:tcPr>
            <w:tcW w:w="9286" w:type="dxa"/>
            <w:gridSpan w:val="2"/>
            <w:tcBorders>
              <w:top w:val="single" w:sz="12" w:space="0" w:color="FFFFFF"/>
              <w:left w:val="single" w:sz="12" w:space="0" w:color="FFFFFF"/>
              <w:bottom w:val="single" w:sz="12" w:space="0" w:color="FFFFFF"/>
              <w:right w:val="single" w:sz="12" w:space="0" w:color="FFFFFF"/>
            </w:tcBorders>
            <w:shd w:val="clear" w:color="auto" w:fill="0083AC"/>
            <w:tcMar>
              <w:top w:w="0" w:type="dxa"/>
              <w:left w:w="108" w:type="dxa"/>
              <w:bottom w:w="0" w:type="dxa"/>
              <w:right w:w="108" w:type="dxa"/>
            </w:tcMar>
            <w:hideMark/>
          </w:tcPr>
          <w:p w14:paraId="27371810" w14:textId="77777777" w:rsidR="00120DA6" w:rsidRPr="00C2540B" w:rsidRDefault="00120DA6" w:rsidP="003405E3">
            <w:pPr>
              <w:spacing w:before="20" w:after="20"/>
              <w:rPr>
                <w:rFonts w:ascii="Arial Narrow" w:hAnsi="Arial Narrow"/>
                <w:b/>
                <w:color w:val="FFFFFF"/>
                <w:sz w:val="20"/>
              </w:rPr>
            </w:pPr>
            <w:r>
              <w:rPr>
                <w:rFonts w:ascii="Arial Narrow" w:hAnsi="Arial Narrow"/>
                <w:b/>
                <w:bCs/>
                <w:color w:val="FFFFFF"/>
                <w:sz w:val="20"/>
              </w:rPr>
              <w:t xml:space="preserve">2.2  </w:t>
            </w:r>
            <w:r w:rsidRPr="00C033FB">
              <w:rPr>
                <w:rFonts w:ascii="Arial Narrow" w:hAnsi="Arial Narrow"/>
                <w:b/>
                <w:bCs/>
                <w:color w:val="FFFFFF"/>
                <w:sz w:val="20"/>
              </w:rPr>
              <w:t>STRATEGIC ALIGNMENT</w:t>
            </w:r>
            <w:r>
              <w:rPr>
                <w:rFonts w:ascii="Arial Narrow" w:hAnsi="Arial Narrow"/>
                <w:b/>
                <w:bCs/>
                <w:color w:val="FFFFFF"/>
                <w:sz w:val="20"/>
              </w:rPr>
              <w:t xml:space="preserve"> AND COLLABORATION</w:t>
            </w:r>
          </w:p>
        </w:tc>
      </w:tr>
      <w:tr w:rsidR="00120DA6" w:rsidRPr="00BC06A6" w14:paraId="158FFF3E" w14:textId="77777777" w:rsidTr="003405E3">
        <w:tc>
          <w:tcPr>
            <w:tcW w:w="3369" w:type="dxa"/>
            <w:tcBorders>
              <w:top w:val="nil"/>
              <w:left w:val="single" w:sz="12" w:space="0" w:color="FFFFFF"/>
              <w:bottom w:val="single" w:sz="12" w:space="0" w:color="FFFFFF"/>
              <w:right w:val="single" w:sz="12" w:space="0" w:color="FFFFFF"/>
            </w:tcBorders>
            <w:shd w:val="clear" w:color="auto" w:fill="DBE5FF"/>
            <w:tcMar>
              <w:top w:w="0" w:type="dxa"/>
              <w:left w:w="108" w:type="dxa"/>
              <w:bottom w:w="0" w:type="dxa"/>
              <w:right w:w="108" w:type="dxa"/>
            </w:tcMar>
          </w:tcPr>
          <w:p w14:paraId="0F155519" w14:textId="77777777" w:rsidR="00120DA6" w:rsidRDefault="00120DA6" w:rsidP="003405E3">
            <w:pPr>
              <w:spacing w:before="20" w:after="20"/>
              <w:ind w:left="227" w:hanging="227"/>
              <w:rPr>
                <w:rFonts w:ascii="Arial Narrow" w:hAnsi="Arial Narrow"/>
                <w:b/>
                <w:bCs/>
                <w:color w:val="000000"/>
                <w:sz w:val="20"/>
              </w:rPr>
            </w:pPr>
            <w:r>
              <w:rPr>
                <w:rFonts w:ascii="Arial Narrow" w:hAnsi="Arial Narrow"/>
                <w:b/>
                <w:bCs/>
                <w:color w:val="000000"/>
                <w:sz w:val="20"/>
              </w:rPr>
              <w:t>A.</w:t>
            </w:r>
            <w:r>
              <w:rPr>
                <w:rFonts w:ascii="Arial Narrow" w:hAnsi="Arial Narrow"/>
                <w:sz w:val="20"/>
              </w:rPr>
              <w:t xml:space="preserve"> </w:t>
            </w:r>
            <w:r>
              <w:rPr>
                <w:rFonts w:ascii="Arial Narrow" w:hAnsi="Arial Narrow"/>
                <w:sz w:val="20"/>
              </w:rPr>
              <w:tab/>
            </w:r>
            <w:r>
              <w:rPr>
                <w:rFonts w:ascii="Arial Narrow" w:hAnsi="Arial Narrow"/>
                <w:b/>
                <w:bCs/>
                <w:color w:val="000000"/>
                <w:sz w:val="20"/>
              </w:rPr>
              <w:t xml:space="preserve"> How does this initiative fit with your agency’s strategic intentions as outlined in your most recent Statement of Intent, Four Year Plan and Long Term Investment Plans?</w:t>
            </w:r>
          </w:p>
          <w:p w14:paraId="406E5488" w14:textId="77777777" w:rsidR="00120DA6" w:rsidRPr="00BC06A6" w:rsidRDefault="00120DA6" w:rsidP="003405E3">
            <w:pPr>
              <w:spacing w:before="20" w:after="20"/>
              <w:ind w:left="227"/>
              <w:rPr>
                <w:rFonts w:ascii="Arial Narrow" w:hAnsi="Arial Narrow"/>
                <w:b/>
                <w:bCs/>
                <w:color w:val="000000"/>
                <w:sz w:val="20"/>
              </w:rPr>
            </w:pPr>
            <w:r>
              <w:rPr>
                <w:rFonts w:ascii="Arial Narrow" w:hAnsi="Arial Narrow"/>
                <w:b/>
                <w:bCs/>
                <w:color w:val="000000"/>
                <w:sz w:val="20"/>
              </w:rPr>
              <w:t>How does this initiative align with the Government’s priorities?</w:t>
            </w:r>
          </w:p>
        </w:tc>
        <w:tc>
          <w:tcPr>
            <w:tcW w:w="5917" w:type="dxa"/>
            <w:tcBorders>
              <w:top w:val="nil"/>
              <w:left w:val="nil"/>
              <w:bottom w:val="single" w:sz="12" w:space="0" w:color="FFFFFF"/>
              <w:right w:val="single" w:sz="12" w:space="0" w:color="FFFFFF"/>
            </w:tcBorders>
            <w:shd w:val="clear" w:color="auto" w:fill="DBE5FF"/>
            <w:tcMar>
              <w:top w:w="0" w:type="dxa"/>
              <w:left w:w="108" w:type="dxa"/>
              <w:bottom w:w="0" w:type="dxa"/>
              <w:right w:w="108" w:type="dxa"/>
            </w:tcMar>
          </w:tcPr>
          <w:p w14:paraId="63ADC4F0" w14:textId="77777777" w:rsidR="00120DA6" w:rsidRPr="004A0833" w:rsidRDefault="00120DA6" w:rsidP="003405E3">
            <w:pPr>
              <w:spacing w:before="20" w:after="20"/>
              <w:rPr>
                <w:rFonts w:ascii="Arial Narrow" w:hAnsi="Arial Narrow"/>
                <w:b/>
                <w:color w:val="000000"/>
                <w:sz w:val="20"/>
              </w:rPr>
            </w:pPr>
            <w:r w:rsidRPr="004A0833">
              <w:rPr>
                <w:rFonts w:ascii="Arial Narrow" w:hAnsi="Arial Narrow"/>
                <w:b/>
                <w:color w:val="000000"/>
                <w:sz w:val="20"/>
              </w:rPr>
              <w:t xml:space="preserve">This provides Ministers a forward perspective of the opportunities, challenges and pressures facing the agency and the </w:t>
            </w:r>
            <w:r>
              <w:rPr>
                <w:rFonts w:ascii="Arial Narrow" w:hAnsi="Arial Narrow"/>
                <w:b/>
                <w:color w:val="000000"/>
                <w:sz w:val="20"/>
              </w:rPr>
              <w:t>V</w:t>
            </w:r>
            <w:r w:rsidRPr="004A0833">
              <w:rPr>
                <w:rFonts w:ascii="Arial Narrow" w:hAnsi="Arial Narrow"/>
                <w:b/>
                <w:color w:val="000000"/>
                <w:sz w:val="20"/>
              </w:rPr>
              <w:t>ote(s) it administers.</w:t>
            </w:r>
          </w:p>
          <w:p w14:paraId="1C691BBB" w14:textId="77777777" w:rsidR="00120DA6" w:rsidRDefault="00120DA6" w:rsidP="003405E3">
            <w:pPr>
              <w:spacing w:before="20" w:after="20"/>
              <w:rPr>
                <w:rFonts w:ascii="Arial Narrow" w:hAnsi="Arial Narrow"/>
                <w:color w:val="000000"/>
                <w:sz w:val="20"/>
              </w:rPr>
            </w:pPr>
            <w:r>
              <w:rPr>
                <w:rFonts w:ascii="Arial Narrow" w:hAnsi="Arial Narrow"/>
                <w:color w:val="000000"/>
                <w:sz w:val="20"/>
              </w:rPr>
              <w:t>This should include a sense of the key strategic choices and trade-offs resulting from these.</w:t>
            </w:r>
          </w:p>
          <w:p w14:paraId="0759A808" w14:textId="77777777" w:rsidR="00120DA6" w:rsidRPr="00BC06A6" w:rsidRDefault="00120DA6" w:rsidP="003405E3">
            <w:pPr>
              <w:spacing w:before="20" w:after="20"/>
              <w:rPr>
                <w:rFonts w:ascii="Arial Narrow" w:hAnsi="Arial Narrow"/>
                <w:color w:val="000000"/>
                <w:sz w:val="20"/>
              </w:rPr>
            </w:pPr>
            <w:r>
              <w:rPr>
                <w:rFonts w:ascii="Arial Narrow" w:hAnsi="Arial Narrow"/>
                <w:color w:val="000000"/>
                <w:sz w:val="20"/>
              </w:rPr>
              <w:t xml:space="preserve">[See </w:t>
            </w:r>
            <w:r w:rsidRPr="00946853">
              <w:rPr>
                <w:rFonts w:ascii="Arial Narrow" w:hAnsi="Arial Narrow"/>
                <w:color w:val="000000"/>
                <w:sz w:val="20"/>
              </w:rPr>
              <w:t>section 3.1</w:t>
            </w:r>
            <w:r>
              <w:rPr>
                <w:rFonts w:ascii="Arial Narrow" w:hAnsi="Arial Narrow"/>
                <w:color w:val="000000"/>
                <w:sz w:val="20"/>
              </w:rPr>
              <w:t xml:space="preserve"> of the Guidance and include a self-assessment score of the strategic alignment]</w:t>
            </w:r>
          </w:p>
        </w:tc>
      </w:tr>
      <w:tr w:rsidR="00120DA6" w:rsidRPr="00BC06A6" w14:paraId="245CA4BB" w14:textId="77777777" w:rsidTr="003405E3">
        <w:tc>
          <w:tcPr>
            <w:tcW w:w="3369" w:type="dxa"/>
            <w:tcBorders>
              <w:top w:val="nil"/>
              <w:left w:val="single" w:sz="12" w:space="0" w:color="FFFFFF"/>
              <w:bottom w:val="single" w:sz="12" w:space="0" w:color="FFFFFF"/>
              <w:right w:val="single" w:sz="12" w:space="0" w:color="FFFFFF"/>
            </w:tcBorders>
            <w:shd w:val="clear" w:color="auto" w:fill="DBE5FF"/>
            <w:tcMar>
              <w:top w:w="0" w:type="dxa"/>
              <w:left w:w="108" w:type="dxa"/>
              <w:bottom w:w="0" w:type="dxa"/>
              <w:right w:w="108" w:type="dxa"/>
            </w:tcMar>
          </w:tcPr>
          <w:p w14:paraId="503FBA2D" w14:textId="77777777" w:rsidR="00120DA6" w:rsidRPr="00BC06A6" w:rsidRDefault="00120DA6" w:rsidP="00940A96">
            <w:pPr>
              <w:pageBreakBefore/>
              <w:spacing w:before="20" w:after="20"/>
              <w:ind w:left="227" w:hanging="227"/>
              <w:rPr>
                <w:rFonts w:ascii="Arial Narrow" w:hAnsi="Arial Narrow"/>
                <w:b/>
                <w:bCs/>
                <w:color w:val="000000"/>
                <w:sz w:val="20"/>
              </w:rPr>
            </w:pPr>
            <w:r>
              <w:rPr>
                <w:rFonts w:ascii="Arial Narrow" w:hAnsi="Arial Narrow"/>
                <w:b/>
                <w:bCs/>
                <w:color w:val="000000"/>
                <w:sz w:val="20"/>
              </w:rPr>
              <w:lastRenderedPageBreak/>
              <w:t>B.</w:t>
            </w:r>
            <w:r>
              <w:rPr>
                <w:rFonts w:ascii="Arial Narrow" w:hAnsi="Arial Narrow"/>
                <w:sz w:val="20"/>
              </w:rPr>
              <w:t xml:space="preserve"> </w:t>
            </w:r>
            <w:r>
              <w:rPr>
                <w:rFonts w:ascii="Arial Narrow" w:hAnsi="Arial Narrow"/>
                <w:sz w:val="20"/>
              </w:rPr>
              <w:tab/>
            </w:r>
            <w:r>
              <w:rPr>
                <w:rFonts w:ascii="Arial Narrow" w:hAnsi="Arial Narrow"/>
                <w:b/>
                <w:bCs/>
                <w:color w:val="000000"/>
                <w:sz w:val="20"/>
              </w:rPr>
              <w:t>Description of engagement with other agencies impacted by this initiative (if applicable).</w:t>
            </w:r>
          </w:p>
        </w:tc>
        <w:tc>
          <w:tcPr>
            <w:tcW w:w="5917" w:type="dxa"/>
            <w:tcBorders>
              <w:top w:val="nil"/>
              <w:left w:val="nil"/>
              <w:bottom w:val="single" w:sz="12" w:space="0" w:color="FFFFFF"/>
              <w:right w:val="single" w:sz="12" w:space="0" w:color="FFFFFF"/>
            </w:tcBorders>
            <w:shd w:val="clear" w:color="auto" w:fill="DBE5FF"/>
            <w:tcMar>
              <w:top w:w="0" w:type="dxa"/>
              <w:left w:w="108" w:type="dxa"/>
              <w:bottom w:w="0" w:type="dxa"/>
              <w:right w:w="108" w:type="dxa"/>
            </w:tcMar>
          </w:tcPr>
          <w:p w14:paraId="37D62338" w14:textId="77777777" w:rsidR="00120DA6" w:rsidRDefault="00120DA6" w:rsidP="003405E3">
            <w:pPr>
              <w:spacing w:before="20" w:after="20"/>
              <w:rPr>
                <w:rFonts w:ascii="Arial Narrow" w:hAnsi="Arial Narrow"/>
                <w:color w:val="000000"/>
                <w:sz w:val="20"/>
              </w:rPr>
            </w:pPr>
            <w:r>
              <w:rPr>
                <w:rFonts w:ascii="Arial Narrow" w:hAnsi="Arial Narrow"/>
                <w:color w:val="000000"/>
                <w:sz w:val="20"/>
              </w:rPr>
              <w:t>What are the interdependencies and/or cross agency collaboration that is required to deliver this proposal?</w:t>
            </w:r>
          </w:p>
          <w:p w14:paraId="2D11F123" w14:textId="77777777" w:rsidR="00120DA6" w:rsidRPr="00BC06A6" w:rsidRDefault="00120DA6" w:rsidP="003405E3">
            <w:pPr>
              <w:spacing w:before="20" w:after="20"/>
              <w:rPr>
                <w:rFonts w:ascii="Arial Narrow" w:hAnsi="Arial Narrow"/>
                <w:color w:val="000000"/>
                <w:sz w:val="20"/>
              </w:rPr>
            </w:pPr>
            <w:r>
              <w:rPr>
                <w:rFonts w:ascii="Arial Narrow" w:hAnsi="Arial Narrow"/>
                <w:color w:val="000000"/>
                <w:sz w:val="20"/>
              </w:rPr>
              <w:t>Which agencies will be delivering the initiative and how have they been involved in the development process to date?</w:t>
            </w:r>
          </w:p>
        </w:tc>
      </w:tr>
      <w:tr w:rsidR="00120DA6" w:rsidRPr="00BC06A6" w14:paraId="166A5892" w14:textId="77777777" w:rsidTr="003405E3">
        <w:tc>
          <w:tcPr>
            <w:tcW w:w="3369" w:type="dxa"/>
            <w:tcBorders>
              <w:top w:val="nil"/>
              <w:left w:val="single" w:sz="12" w:space="0" w:color="FFFFFF"/>
              <w:bottom w:val="single" w:sz="12" w:space="0" w:color="FFFFFF"/>
              <w:right w:val="single" w:sz="12" w:space="0" w:color="FFFFFF"/>
            </w:tcBorders>
            <w:shd w:val="clear" w:color="auto" w:fill="DBE5FF"/>
            <w:tcMar>
              <w:top w:w="0" w:type="dxa"/>
              <w:left w:w="108" w:type="dxa"/>
              <w:bottom w:w="0" w:type="dxa"/>
              <w:right w:w="108" w:type="dxa"/>
            </w:tcMar>
            <w:hideMark/>
          </w:tcPr>
          <w:p w14:paraId="11286BAF" w14:textId="77777777" w:rsidR="00120DA6" w:rsidRPr="00BC06A6" w:rsidRDefault="00120DA6" w:rsidP="003405E3">
            <w:pPr>
              <w:spacing w:before="20" w:after="20"/>
              <w:ind w:left="227" w:hanging="227"/>
              <w:rPr>
                <w:rFonts w:ascii="Arial Narrow" w:hAnsi="Arial Narrow"/>
                <w:b/>
                <w:bCs/>
                <w:color w:val="000000"/>
                <w:sz w:val="20"/>
              </w:rPr>
            </w:pPr>
            <w:r>
              <w:rPr>
                <w:rFonts w:ascii="Arial Narrow" w:hAnsi="Arial Narrow"/>
                <w:b/>
                <w:bCs/>
                <w:color w:val="000000"/>
                <w:sz w:val="20"/>
              </w:rPr>
              <w:t>C.</w:t>
            </w:r>
            <w:r>
              <w:rPr>
                <w:rFonts w:ascii="Arial Narrow" w:hAnsi="Arial Narrow"/>
                <w:sz w:val="20"/>
              </w:rPr>
              <w:t xml:space="preserve"> </w:t>
            </w:r>
            <w:r>
              <w:rPr>
                <w:rFonts w:ascii="Arial Narrow" w:hAnsi="Arial Narrow"/>
                <w:sz w:val="20"/>
              </w:rPr>
              <w:tab/>
            </w:r>
            <w:r w:rsidRPr="00BC06A6">
              <w:rPr>
                <w:rFonts w:ascii="Arial Narrow" w:hAnsi="Arial Narrow"/>
                <w:b/>
                <w:bCs/>
                <w:color w:val="000000"/>
                <w:sz w:val="20"/>
              </w:rPr>
              <w:t>How does this initiative relate to current activity undertaken by your agency and/or by others across the State Sector</w:t>
            </w:r>
            <w:r>
              <w:rPr>
                <w:rFonts w:ascii="Arial Narrow" w:hAnsi="Arial Narrow"/>
                <w:b/>
                <w:bCs/>
                <w:color w:val="000000"/>
                <w:sz w:val="20"/>
              </w:rPr>
              <w:t>?</w:t>
            </w:r>
          </w:p>
        </w:tc>
        <w:tc>
          <w:tcPr>
            <w:tcW w:w="5917" w:type="dxa"/>
            <w:tcBorders>
              <w:top w:val="nil"/>
              <w:left w:val="nil"/>
              <w:bottom w:val="single" w:sz="12" w:space="0" w:color="FFFFFF"/>
              <w:right w:val="single" w:sz="12" w:space="0" w:color="FFFFFF"/>
            </w:tcBorders>
            <w:shd w:val="clear" w:color="auto" w:fill="DBE5FF"/>
            <w:tcMar>
              <w:top w:w="0" w:type="dxa"/>
              <w:left w:w="108" w:type="dxa"/>
              <w:bottom w:w="0" w:type="dxa"/>
              <w:right w:w="108" w:type="dxa"/>
            </w:tcMar>
            <w:hideMark/>
          </w:tcPr>
          <w:p w14:paraId="56B7D291" w14:textId="77777777" w:rsidR="00120DA6" w:rsidRDefault="00120DA6" w:rsidP="003405E3">
            <w:pPr>
              <w:spacing w:before="20" w:after="20"/>
              <w:rPr>
                <w:rFonts w:ascii="Arial Narrow" w:hAnsi="Arial Narrow"/>
                <w:b/>
                <w:sz w:val="20"/>
              </w:rPr>
            </w:pPr>
            <w:r w:rsidRPr="001317E6">
              <w:rPr>
                <w:rFonts w:ascii="Arial Narrow" w:hAnsi="Arial Narrow"/>
                <w:b/>
                <w:sz w:val="20"/>
              </w:rPr>
              <w:t>The purpose of this is to get an understanding of the range of services already</w:t>
            </w:r>
            <w:r>
              <w:rPr>
                <w:rFonts w:ascii="Arial Narrow" w:hAnsi="Arial Narrow"/>
                <w:b/>
                <w:sz w:val="20"/>
              </w:rPr>
              <w:t xml:space="preserve"> available and how this addresses different needs.</w:t>
            </w:r>
          </w:p>
          <w:p w14:paraId="6515F524" w14:textId="77777777" w:rsidR="00120DA6" w:rsidRPr="00CA2A50" w:rsidRDefault="00120DA6" w:rsidP="003405E3">
            <w:pPr>
              <w:spacing w:before="20" w:after="20"/>
              <w:rPr>
                <w:rFonts w:ascii="Arial Narrow" w:hAnsi="Arial Narrow"/>
                <w:color w:val="000000"/>
                <w:sz w:val="20"/>
              </w:rPr>
            </w:pPr>
            <w:r>
              <w:rPr>
                <w:rFonts w:ascii="Arial Narrow" w:hAnsi="Arial Narrow"/>
                <w:sz w:val="20"/>
              </w:rPr>
              <w:t>This should reveal the gap that exists and strengthen the case for the initiative. The key question of interest here is why these current services don’t meet the need described above.</w:t>
            </w:r>
          </w:p>
        </w:tc>
      </w:tr>
    </w:tbl>
    <w:p w14:paraId="08D4A180" w14:textId="77777777" w:rsidR="00120DA6" w:rsidRDefault="00120DA6" w:rsidP="00120DA6">
      <w:pPr>
        <w:pStyle w:val="spacer"/>
        <w:rPr>
          <w:rFonts w:eastAsia="Calibri"/>
        </w:rPr>
      </w:pPr>
    </w:p>
    <w:tbl>
      <w:tblPr>
        <w:tblW w:w="0" w:type="auto"/>
        <w:shd w:val="clear" w:color="auto" w:fill="D9D9D9"/>
        <w:tblCellMar>
          <w:left w:w="0" w:type="dxa"/>
          <w:right w:w="0" w:type="dxa"/>
        </w:tblCellMar>
        <w:tblLook w:val="04A0" w:firstRow="1" w:lastRow="0" w:firstColumn="1" w:lastColumn="0" w:noHBand="0" w:noVBand="1"/>
      </w:tblPr>
      <w:tblGrid>
        <w:gridCol w:w="9638"/>
      </w:tblGrid>
      <w:tr w:rsidR="00120DA6" w:rsidRPr="00BC06A6" w14:paraId="37F425E7" w14:textId="77777777" w:rsidTr="003405E3">
        <w:tc>
          <w:tcPr>
            <w:tcW w:w="9638" w:type="dxa"/>
            <w:tcBorders>
              <w:top w:val="single" w:sz="12" w:space="0" w:color="FFFFFF"/>
              <w:left w:val="single" w:sz="12" w:space="0" w:color="FFFFFF"/>
              <w:bottom w:val="single" w:sz="12" w:space="0" w:color="FFFFFF"/>
              <w:right w:val="single" w:sz="12" w:space="0" w:color="FFFFFF"/>
            </w:tcBorders>
            <w:shd w:val="clear" w:color="auto" w:fill="404040"/>
            <w:tcMar>
              <w:top w:w="0" w:type="dxa"/>
              <w:left w:w="108" w:type="dxa"/>
              <w:bottom w:w="0" w:type="dxa"/>
              <w:right w:w="108" w:type="dxa"/>
            </w:tcMar>
            <w:hideMark/>
          </w:tcPr>
          <w:p w14:paraId="60445169" w14:textId="77777777" w:rsidR="00120DA6" w:rsidRPr="00C033FB" w:rsidRDefault="00120DA6" w:rsidP="003405E3">
            <w:pPr>
              <w:spacing w:before="20" w:after="20"/>
              <w:rPr>
                <w:rFonts w:ascii="Arial Narrow" w:hAnsi="Arial Narrow"/>
                <w:b/>
                <w:bCs/>
                <w:color w:val="FFFFFF"/>
                <w:sz w:val="20"/>
                <w:lang w:val="en-NZ" w:eastAsia="en-US"/>
              </w:rPr>
            </w:pPr>
            <w:r w:rsidRPr="00C033FB">
              <w:rPr>
                <w:rFonts w:ascii="Arial Narrow" w:hAnsi="Arial Narrow"/>
                <w:b/>
                <w:bCs/>
                <w:color w:val="FFFFFF"/>
                <w:sz w:val="20"/>
              </w:rPr>
              <w:t>VOTE ANALYST COMMENT</w:t>
            </w:r>
          </w:p>
        </w:tc>
      </w:tr>
      <w:tr w:rsidR="00120DA6" w:rsidRPr="00BC06A6" w14:paraId="4DC5DAD5" w14:textId="77777777" w:rsidTr="003405E3">
        <w:tc>
          <w:tcPr>
            <w:tcW w:w="9638" w:type="dxa"/>
            <w:tcBorders>
              <w:top w:val="nil"/>
              <w:left w:val="single" w:sz="12" w:space="0" w:color="FFFFFF"/>
              <w:bottom w:val="single" w:sz="12" w:space="0" w:color="FFFFFF"/>
              <w:right w:val="single" w:sz="12" w:space="0" w:color="FFFFFF"/>
            </w:tcBorders>
            <w:shd w:val="clear" w:color="auto" w:fill="D9D9D9"/>
            <w:tcMar>
              <w:top w:w="0" w:type="dxa"/>
              <w:left w:w="108" w:type="dxa"/>
              <w:bottom w:w="0" w:type="dxa"/>
              <w:right w:w="108" w:type="dxa"/>
            </w:tcMar>
            <w:hideMark/>
          </w:tcPr>
          <w:p w14:paraId="2C5ED2F4" w14:textId="77777777" w:rsidR="00120DA6" w:rsidRDefault="00120DA6" w:rsidP="003405E3">
            <w:pPr>
              <w:spacing w:before="20" w:after="20"/>
              <w:rPr>
                <w:rFonts w:ascii="Arial Narrow" w:hAnsi="Arial Narrow"/>
                <w:color w:val="000000"/>
                <w:sz w:val="20"/>
              </w:rPr>
            </w:pPr>
            <w:r w:rsidRPr="00BC06A6">
              <w:rPr>
                <w:rFonts w:ascii="Arial Narrow" w:hAnsi="Arial Narrow"/>
                <w:color w:val="000000"/>
                <w:sz w:val="20"/>
              </w:rPr>
              <w:t xml:space="preserve">[Please rate this initiative’s alignment with Government priorities on a scale from </w:t>
            </w:r>
            <w:r w:rsidRPr="00BC06A6">
              <w:rPr>
                <w:rFonts w:ascii="Arial Narrow" w:hAnsi="Arial Narrow"/>
                <w:b/>
                <w:bCs/>
                <w:color w:val="000000"/>
                <w:sz w:val="20"/>
              </w:rPr>
              <w:t>0-5</w:t>
            </w:r>
            <w:r>
              <w:rPr>
                <w:rFonts w:ascii="Arial Narrow" w:hAnsi="Arial Narrow"/>
                <w:color w:val="000000"/>
                <w:sz w:val="20"/>
              </w:rPr>
              <w:t>]</w:t>
            </w:r>
          </w:p>
          <w:p w14:paraId="4CCFB1C8" w14:textId="77777777" w:rsidR="00120DA6" w:rsidRDefault="00120DA6" w:rsidP="003405E3">
            <w:pPr>
              <w:spacing w:before="20" w:after="20"/>
              <w:rPr>
                <w:rFonts w:ascii="Arial Narrow" w:hAnsi="Arial Narrow"/>
                <w:color w:val="000000"/>
                <w:sz w:val="20"/>
              </w:rPr>
            </w:pPr>
            <w:r>
              <w:rPr>
                <w:rFonts w:ascii="Arial Narrow" w:hAnsi="Arial Narrow"/>
                <w:color w:val="000000"/>
                <w:sz w:val="20"/>
              </w:rPr>
              <w:t xml:space="preserve">What </w:t>
            </w:r>
            <w:r w:rsidRPr="00BC06A6">
              <w:rPr>
                <w:rFonts w:ascii="Arial Narrow" w:hAnsi="Arial Narrow"/>
                <w:color w:val="000000"/>
                <w:sz w:val="20"/>
              </w:rPr>
              <w:t xml:space="preserve">strategic intentions </w:t>
            </w:r>
            <w:r>
              <w:rPr>
                <w:rFonts w:ascii="Arial Narrow" w:hAnsi="Arial Narrow"/>
                <w:color w:val="000000"/>
                <w:sz w:val="20"/>
              </w:rPr>
              <w:t>[</w:t>
            </w:r>
            <w:r w:rsidRPr="00BC06A6">
              <w:rPr>
                <w:rFonts w:ascii="Arial Narrow" w:hAnsi="Arial Narrow"/>
                <w:color w:val="000000"/>
                <w:sz w:val="20"/>
              </w:rPr>
              <w:t xml:space="preserve">outlined in </w:t>
            </w:r>
            <w:r>
              <w:rPr>
                <w:rFonts w:ascii="Arial Narrow" w:hAnsi="Arial Narrow"/>
                <w:color w:val="000000"/>
                <w:sz w:val="20"/>
              </w:rPr>
              <w:t>the</w:t>
            </w:r>
            <w:r w:rsidRPr="00BC06A6">
              <w:rPr>
                <w:rFonts w:ascii="Arial Narrow" w:hAnsi="Arial Narrow"/>
                <w:color w:val="000000"/>
                <w:sz w:val="20"/>
              </w:rPr>
              <w:t xml:space="preserve"> </w:t>
            </w:r>
            <w:r>
              <w:rPr>
                <w:rFonts w:ascii="Arial Narrow" w:hAnsi="Arial Narrow"/>
                <w:color w:val="000000"/>
                <w:sz w:val="20"/>
              </w:rPr>
              <w:t xml:space="preserve">Four Year Plan] does this </w:t>
            </w:r>
            <w:r w:rsidRPr="00BC06A6">
              <w:rPr>
                <w:rFonts w:ascii="Arial Narrow" w:hAnsi="Arial Narrow"/>
                <w:color w:val="000000"/>
                <w:sz w:val="20"/>
              </w:rPr>
              <w:t>initiative align with</w:t>
            </w:r>
            <w:r>
              <w:rPr>
                <w:rFonts w:ascii="Arial Narrow" w:hAnsi="Arial Narrow"/>
                <w:color w:val="000000"/>
                <w:sz w:val="20"/>
              </w:rPr>
              <w:t xml:space="preserve">? </w:t>
            </w:r>
          </w:p>
          <w:p w14:paraId="56E42903" w14:textId="77777777" w:rsidR="00120DA6" w:rsidRDefault="00120DA6" w:rsidP="003405E3">
            <w:pPr>
              <w:spacing w:before="20" w:after="20"/>
              <w:rPr>
                <w:rFonts w:ascii="Arial Narrow" w:hAnsi="Arial Narrow"/>
                <w:color w:val="000000"/>
                <w:sz w:val="20"/>
              </w:rPr>
            </w:pPr>
            <w:r>
              <w:rPr>
                <w:rFonts w:ascii="Arial Narrow" w:hAnsi="Arial Narrow"/>
                <w:color w:val="000000"/>
                <w:sz w:val="20"/>
              </w:rPr>
              <w:t>Is</w:t>
            </w:r>
            <w:r w:rsidRPr="00BC06A6">
              <w:rPr>
                <w:rFonts w:ascii="Arial Narrow" w:hAnsi="Arial Narrow"/>
                <w:color w:val="000000"/>
                <w:sz w:val="20"/>
              </w:rPr>
              <w:t xml:space="preserve"> the strategic intent of this initiative clear? </w:t>
            </w:r>
          </w:p>
          <w:p w14:paraId="0A062C63" w14:textId="77777777" w:rsidR="00120DA6" w:rsidRDefault="00120DA6" w:rsidP="003405E3">
            <w:pPr>
              <w:spacing w:before="20" w:after="20"/>
              <w:rPr>
                <w:rFonts w:ascii="Arial Narrow" w:hAnsi="Arial Narrow"/>
                <w:color w:val="000000"/>
                <w:sz w:val="20"/>
              </w:rPr>
            </w:pPr>
            <w:r>
              <w:rPr>
                <w:rFonts w:ascii="Arial Narrow" w:hAnsi="Arial Narrow"/>
                <w:color w:val="000000"/>
                <w:sz w:val="20"/>
              </w:rPr>
              <w:t>If multiple agencies are involved, is there a clear sense of how the initiative will be delivered collaboratively?</w:t>
            </w:r>
          </w:p>
          <w:p w14:paraId="29E192B4" w14:textId="77777777" w:rsidR="00120DA6" w:rsidRPr="00BC06A6" w:rsidRDefault="00120DA6" w:rsidP="003405E3">
            <w:pPr>
              <w:spacing w:before="20" w:after="20"/>
              <w:rPr>
                <w:rFonts w:ascii="Arial Narrow" w:hAnsi="Arial Narrow"/>
                <w:color w:val="000000"/>
                <w:sz w:val="20"/>
              </w:rPr>
            </w:pPr>
            <w:r w:rsidRPr="000E4F77" w:rsidDel="000E4F77">
              <w:rPr>
                <w:rFonts w:ascii="Arial Narrow" w:hAnsi="Arial Narrow"/>
                <w:color w:val="FF0000"/>
                <w:sz w:val="20"/>
              </w:rPr>
              <w:t xml:space="preserve"> </w:t>
            </w:r>
            <w:r w:rsidRPr="00BC06A6">
              <w:rPr>
                <w:rFonts w:ascii="Arial Narrow" w:hAnsi="Arial Narrow"/>
                <w:color w:val="000000"/>
                <w:sz w:val="20"/>
              </w:rPr>
              <w:t xml:space="preserve">Do they have a clear understanding of how this initiative will fit in with existing activity across the State Sector? </w:t>
            </w:r>
          </w:p>
        </w:tc>
      </w:tr>
    </w:tbl>
    <w:p w14:paraId="3A68F63F" w14:textId="77777777" w:rsidR="00120DA6" w:rsidRDefault="00120DA6" w:rsidP="00120DA6">
      <w:pPr>
        <w:pStyle w:val="spacer"/>
        <w:rPr>
          <w:rFonts w:eastAsia="Calibri"/>
        </w:rPr>
      </w:pPr>
    </w:p>
    <w:tbl>
      <w:tblPr>
        <w:tblW w:w="9639" w:type="dxa"/>
        <w:tblCellMar>
          <w:left w:w="0" w:type="dxa"/>
          <w:right w:w="0" w:type="dxa"/>
        </w:tblCellMar>
        <w:tblLook w:val="04A0" w:firstRow="1" w:lastRow="0" w:firstColumn="1" w:lastColumn="0" w:noHBand="0" w:noVBand="1"/>
      </w:tblPr>
      <w:tblGrid>
        <w:gridCol w:w="3497"/>
        <w:gridCol w:w="6142"/>
      </w:tblGrid>
      <w:tr w:rsidR="00120DA6" w:rsidRPr="00BC06A6" w14:paraId="21F79F44" w14:textId="77777777" w:rsidTr="003405E3">
        <w:trPr>
          <w:tblHeader/>
        </w:trPr>
        <w:tc>
          <w:tcPr>
            <w:tcW w:w="9286" w:type="dxa"/>
            <w:gridSpan w:val="2"/>
            <w:tcBorders>
              <w:top w:val="single" w:sz="12" w:space="0" w:color="FFFFFF"/>
              <w:left w:val="single" w:sz="12" w:space="0" w:color="FFFFFF"/>
              <w:bottom w:val="single" w:sz="12" w:space="0" w:color="FFFFFF"/>
              <w:right w:val="single" w:sz="12" w:space="0" w:color="FFFFFF"/>
            </w:tcBorders>
            <w:shd w:val="clear" w:color="auto" w:fill="67A854"/>
            <w:tcMar>
              <w:top w:w="0" w:type="dxa"/>
              <w:left w:w="108" w:type="dxa"/>
              <w:bottom w:w="0" w:type="dxa"/>
              <w:right w:w="108" w:type="dxa"/>
            </w:tcMar>
            <w:hideMark/>
          </w:tcPr>
          <w:p w14:paraId="67BB92B2" w14:textId="77777777" w:rsidR="00120DA6" w:rsidRPr="00C2540B" w:rsidRDefault="00120DA6" w:rsidP="003405E3">
            <w:pPr>
              <w:spacing w:before="20" w:after="20"/>
              <w:rPr>
                <w:rFonts w:ascii="Arial Narrow" w:hAnsi="Arial Narrow"/>
                <w:b/>
                <w:color w:val="FFFFFF"/>
                <w:sz w:val="20"/>
              </w:rPr>
            </w:pPr>
            <w:r>
              <w:rPr>
                <w:rFonts w:ascii="Arial Narrow" w:hAnsi="Arial Narrow"/>
                <w:b/>
                <w:color w:val="FFFFFF"/>
                <w:sz w:val="20"/>
              </w:rPr>
              <w:t>2.3  COST PRESSURE INITIATIVE SECTION [IF APPLICABLE]</w:t>
            </w:r>
          </w:p>
        </w:tc>
      </w:tr>
      <w:tr w:rsidR="00120DA6" w:rsidRPr="00BC06A6" w14:paraId="78FAEAC7" w14:textId="77777777" w:rsidTr="003405E3">
        <w:tc>
          <w:tcPr>
            <w:tcW w:w="3369" w:type="dxa"/>
            <w:tcBorders>
              <w:top w:val="single" w:sz="12" w:space="0" w:color="FFFFFF"/>
              <w:left w:val="single" w:sz="12" w:space="0" w:color="FFFFFF"/>
              <w:bottom w:val="single" w:sz="12" w:space="0" w:color="FFFFFF"/>
              <w:right w:val="single" w:sz="12" w:space="0" w:color="FFFFFF"/>
            </w:tcBorders>
            <w:shd w:val="clear" w:color="auto" w:fill="A3CB98"/>
            <w:tcMar>
              <w:top w:w="0" w:type="dxa"/>
              <w:left w:w="108" w:type="dxa"/>
              <w:bottom w:w="0" w:type="dxa"/>
              <w:right w:w="108" w:type="dxa"/>
            </w:tcMar>
          </w:tcPr>
          <w:p w14:paraId="33A5BD0F" w14:textId="77777777" w:rsidR="00120DA6" w:rsidRPr="003A2C2E" w:rsidRDefault="00120DA6" w:rsidP="003405E3">
            <w:pPr>
              <w:spacing w:before="20" w:after="20"/>
              <w:ind w:left="227" w:hanging="227"/>
              <w:rPr>
                <w:rFonts w:ascii="Arial Narrow" w:hAnsi="Arial Narrow"/>
                <w:b/>
                <w:bCs/>
                <w:sz w:val="20"/>
              </w:rPr>
            </w:pPr>
            <w:r>
              <w:rPr>
                <w:rFonts w:ascii="Arial Narrow" w:hAnsi="Arial Narrow"/>
                <w:b/>
                <w:bCs/>
                <w:sz w:val="20"/>
              </w:rPr>
              <w:t>A.</w:t>
            </w:r>
            <w:r>
              <w:rPr>
                <w:rFonts w:ascii="Arial Narrow" w:hAnsi="Arial Narrow"/>
                <w:sz w:val="20"/>
              </w:rPr>
              <w:t xml:space="preserve"> </w:t>
            </w:r>
            <w:r>
              <w:rPr>
                <w:rFonts w:ascii="Arial Narrow" w:hAnsi="Arial Narrow"/>
                <w:sz w:val="20"/>
              </w:rPr>
              <w:tab/>
            </w:r>
            <w:r>
              <w:rPr>
                <w:rFonts w:ascii="Arial Narrow" w:hAnsi="Arial Narrow"/>
                <w:b/>
                <w:bCs/>
                <w:sz w:val="20"/>
              </w:rPr>
              <w:t>What are the policy settings and c</w:t>
            </w:r>
            <w:r w:rsidRPr="003A2C2E">
              <w:rPr>
                <w:rFonts w:ascii="Arial Narrow" w:hAnsi="Arial Narrow"/>
                <w:b/>
                <w:bCs/>
                <w:sz w:val="20"/>
              </w:rPr>
              <w:t>ost drivers creating the pressure or risk</w:t>
            </w:r>
            <w:r>
              <w:rPr>
                <w:rFonts w:ascii="Arial Narrow" w:hAnsi="Arial Narrow"/>
                <w:b/>
                <w:bCs/>
                <w:sz w:val="20"/>
              </w:rPr>
              <w:t>?</w:t>
            </w:r>
          </w:p>
        </w:tc>
        <w:tc>
          <w:tcPr>
            <w:tcW w:w="5917" w:type="dxa"/>
            <w:tcBorders>
              <w:top w:val="single" w:sz="12" w:space="0" w:color="FFFFFF"/>
              <w:left w:val="single" w:sz="12" w:space="0" w:color="FFFFFF"/>
              <w:bottom w:val="single" w:sz="12" w:space="0" w:color="FFFFFF"/>
              <w:right w:val="single" w:sz="12" w:space="0" w:color="FFFFFF"/>
            </w:tcBorders>
            <w:shd w:val="clear" w:color="auto" w:fill="E0EEDD"/>
            <w:tcMar>
              <w:top w:w="0" w:type="dxa"/>
              <w:left w:w="108" w:type="dxa"/>
              <w:bottom w:w="0" w:type="dxa"/>
              <w:right w:w="108" w:type="dxa"/>
            </w:tcMar>
          </w:tcPr>
          <w:p w14:paraId="7852BB9E" w14:textId="77777777" w:rsidR="00120DA6" w:rsidRPr="008F02C7" w:rsidRDefault="00120DA6" w:rsidP="003405E3">
            <w:pPr>
              <w:spacing w:before="20" w:after="20"/>
              <w:rPr>
                <w:rFonts w:ascii="Arial Narrow" w:hAnsi="Arial Narrow"/>
                <w:b/>
                <w:sz w:val="20"/>
              </w:rPr>
            </w:pPr>
            <w:r w:rsidRPr="008F02C7">
              <w:rPr>
                <w:rFonts w:ascii="Arial Narrow" w:hAnsi="Arial Narrow"/>
                <w:b/>
                <w:sz w:val="20"/>
              </w:rPr>
              <w:t>This provides an understanding of the policy settings and choices associated with the cost pressures.</w:t>
            </w:r>
          </w:p>
          <w:p w14:paraId="18F48E11" w14:textId="77777777" w:rsidR="00120DA6" w:rsidRPr="003A2C2E" w:rsidRDefault="00120DA6" w:rsidP="003405E3">
            <w:pPr>
              <w:spacing w:before="20" w:after="20"/>
              <w:rPr>
                <w:rFonts w:ascii="Arial Narrow" w:hAnsi="Arial Narrow"/>
                <w:sz w:val="20"/>
              </w:rPr>
            </w:pPr>
            <w:r w:rsidRPr="003A2C2E">
              <w:rPr>
                <w:rFonts w:ascii="Arial Narrow" w:hAnsi="Arial Narrow"/>
                <w:sz w:val="20"/>
              </w:rPr>
              <w:t xml:space="preserve">Specifically, what </w:t>
            </w:r>
            <w:r>
              <w:rPr>
                <w:rFonts w:ascii="Arial Narrow" w:hAnsi="Arial Narrow"/>
                <w:sz w:val="20"/>
              </w:rPr>
              <w:t>is the driver (such as demand for services underpinned by set staffing ratios, inflation, etc) and where is the entitlement specified (ie. legislation, handbooks, or expectation).</w:t>
            </w:r>
          </w:p>
        </w:tc>
      </w:tr>
      <w:tr w:rsidR="00120DA6" w:rsidRPr="00BC06A6" w14:paraId="7036B97E" w14:textId="77777777" w:rsidTr="003405E3">
        <w:tc>
          <w:tcPr>
            <w:tcW w:w="3369" w:type="dxa"/>
            <w:tcBorders>
              <w:top w:val="single" w:sz="12" w:space="0" w:color="FFFFFF"/>
              <w:left w:val="single" w:sz="12" w:space="0" w:color="FFFFFF"/>
              <w:bottom w:val="single" w:sz="12" w:space="0" w:color="FFFFFF"/>
              <w:right w:val="single" w:sz="12" w:space="0" w:color="FFFFFF"/>
            </w:tcBorders>
            <w:shd w:val="clear" w:color="auto" w:fill="A3CB98"/>
            <w:tcMar>
              <w:top w:w="0" w:type="dxa"/>
              <w:left w:w="108" w:type="dxa"/>
              <w:bottom w:w="0" w:type="dxa"/>
              <w:right w:w="108" w:type="dxa"/>
            </w:tcMar>
          </w:tcPr>
          <w:p w14:paraId="4D0DD4DF" w14:textId="77777777" w:rsidR="00120DA6" w:rsidRPr="003A2C2E" w:rsidRDefault="00120DA6" w:rsidP="003405E3">
            <w:pPr>
              <w:spacing w:before="20" w:after="20"/>
              <w:ind w:left="227" w:hanging="227"/>
              <w:rPr>
                <w:rFonts w:ascii="Arial Narrow" w:hAnsi="Arial Narrow"/>
                <w:b/>
                <w:bCs/>
                <w:sz w:val="20"/>
              </w:rPr>
            </w:pPr>
            <w:r>
              <w:rPr>
                <w:rFonts w:ascii="Arial Narrow" w:hAnsi="Arial Narrow"/>
                <w:b/>
                <w:bCs/>
                <w:sz w:val="20"/>
              </w:rPr>
              <w:t>B.</w:t>
            </w:r>
            <w:r>
              <w:rPr>
                <w:rFonts w:ascii="Arial Narrow" w:hAnsi="Arial Narrow"/>
                <w:sz w:val="20"/>
              </w:rPr>
              <w:t xml:space="preserve"> </w:t>
            </w:r>
            <w:r>
              <w:rPr>
                <w:rFonts w:ascii="Arial Narrow" w:hAnsi="Arial Narrow"/>
                <w:sz w:val="20"/>
              </w:rPr>
              <w:tab/>
            </w:r>
            <w:r>
              <w:rPr>
                <w:rFonts w:ascii="Arial Narrow" w:hAnsi="Arial Narrow"/>
                <w:b/>
                <w:bCs/>
                <w:sz w:val="20"/>
              </w:rPr>
              <w:t>What are the a</w:t>
            </w:r>
            <w:r w:rsidRPr="003A2C2E">
              <w:rPr>
                <w:rFonts w:ascii="Arial Narrow" w:hAnsi="Arial Narrow"/>
                <w:b/>
                <w:bCs/>
                <w:sz w:val="20"/>
              </w:rPr>
              <w:t>ssumptions underpinning the pressures</w:t>
            </w:r>
            <w:r>
              <w:rPr>
                <w:rFonts w:ascii="Arial Narrow" w:hAnsi="Arial Narrow"/>
                <w:b/>
                <w:bCs/>
                <w:sz w:val="20"/>
              </w:rPr>
              <w:t>?</w:t>
            </w:r>
          </w:p>
        </w:tc>
        <w:tc>
          <w:tcPr>
            <w:tcW w:w="5917" w:type="dxa"/>
            <w:tcBorders>
              <w:top w:val="single" w:sz="12" w:space="0" w:color="FFFFFF"/>
              <w:left w:val="single" w:sz="12" w:space="0" w:color="FFFFFF"/>
              <w:bottom w:val="single" w:sz="12" w:space="0" w:color="FFFFFF"/>
              <w:right w:val="single" w:sz="12" w:space="0" w:color="FFFFFF"/>
            </w:tcBorders>
            <w:shd w:val="clear" w:color="auto" w:fill="E0EEDD"/>
            <w:tcMar>
              <w:top w:w="0" w:type="dxa"/>
              <w:left w:w="108" w:type="dxa"/>
              <w:bottom w:w="0" w:type="dxa"/>
              <w:right w:w="108" w:type="dxa"/>
            </w:tcMar>
          </w:tcPr>
          <w:p w14:paraId="26AC3D2A" w14:textId="77777777" w:rsidR="00120DA6" w:rsidRDefault="00120DA6" w:rsidP="003405E3">
            <w:pPr>
              <w:spacing w:before="20" w:after="20"/>
              <w:rPr>
                <w:rFonts w:ascii="Arial Narrow" w:hAnsi="Arial Narrow"/>
                <w:b/>
                <w:sz w:val="20"/>
              </w:rPr>
            </w:pPr>
            <w:r w:rsidRPr="009B1FFA">
              <w:rPr>
                <w:rFonts w:ascii="Arial Narrow" w:hAnsi="Arial Narrow"/>
                <w:b/>
                <w:sz w:val="20"/>
              </w:rPr>
              <w:t xml:space="preserve">This sets out how the cost pressures have been calculated and </w:t>
            </w:r>
            <w:r w:rsidRPr="006447C0">
              <w:rPr>
                <w:rFonts w:ascii="Arial Narrow" w:hAnsi="Arial Narrow"/>
                <w:b/>
                <w:sz w:val="20"/>
              </w:rPr>
              <w:t xml:space="preserve">enables assessment of consistency </w:t>
            </w:r>
            <w:r w:rsidRPr="009B1FFA">
              <w:rPr>
                <w:rFonts w:ascii="Arial Narrow" w:hAnsi="Arial Narrow"/>
                <w:b/>
                <w:sz w:val="20"/>
              </w:rPr>
              <w:t>across the State Sector.</w:t>
            </w:r>
            <w:r>
              <w:rPr>
                <w:rFonts w:ascii="Arial Narrow" w:hAnsi="Arial Narrow"/>
                <w:b/>
                <w:sz w:val="20"/>
              </w:rPr>
              <w:t xml:space="preserve"> </w:t>
            </w:r>
          </w:p>
          <w:p w14:paraId="38B3390B" w14:textId="77777777" w:rsidR="00120DA6" w:rsidRPr="009B1FFA" w:rsidRDefault="00120DA6" w:rsidP="003405E3">
            <w:pPr>
              <w:spacing w:before="20" w:after="20"/>
              <w:rPr>
                <w:rFonts w:ascii="Arial Narrow" w:hAnsi="Arial Narrow"/>
                <w:b/>
                <w:sz w:val="20"/>
              </w:rPr>
            </w:pPr>
            <w:r w:rsidRPr="00DF7D64">
              <w:rPr>
                <w:rFonts w:ascii="Arial Narrow" w:hAnsi="Arial Narrow"/>
                <w:sz w:val="20"/>
              </w:rPr>
              <w:t>Please provide supporting documentation showing supporting calculation</w:t>
            </w:r>
            <w:r>
              <w:rPr>
                <w:rFonts w:ascii="Arial Narrow" w:hAnsi="Arial Narrow"/>
                <w:sz w:val="20"/>
              </w:rPr>
              <w:t xml:space="preserve">s as well as comparator information for these costs over the past four years (forecast and actual) and any offsetting choices or funding. </w:t>
            </w:r>
            <w:r>
              <w:rPr>
                <w:rFonts w:ascii="Arial Narrow" w:hAnsi="Arial Narrow"/>
                <w:b/>
                <w:sz w:val="20"/>
              </w:rPr>
              <w:t xml:space="preserve"> </w:t>
            </w:r>
          </w:p>
          <w:p w14:paraId="4EA02B18" w14:textId="77777777" w:rsidR="00120DA6" w:rsidRDefault="00120DA6" w:rsidP="003405E3">
            <w:pPr>
              <w:spacing w:before="20" w:after="20"/>
              <w:rPr>
                <w:rFonts w:ascii="Arial Narrow" w:hAnsi="Arial Narrow"/>
                <w:sz w:val="20"/>
              </w:rPr>
            </w:pPr>
            <w:r>
              <w:rPr>
                <w:rFonts w:ascii="Arial Narrow" w:hAnsi="Arial Narrow"/>
                <w:sz w:val="20"/>
              </w:rPr>
              <w:t>What are the rates and forecasting assumptions that have been applied to generate the costs (by component)?</w:t>
            </w:r>
          </w:p>
          <w:p w14:paraId="71A21839" w14:textId="77777777" w:rsidR="00120DA6" w:rsidRDefault="00120DA6" w:rsidP="003405E3">
            <w:pPr>
              <w:spacing w:before="20" w:after="20"/>
              <w:rPr>
                <w:rFonts w:ascii="Arial Narrow" w:hAnsi="Arial Narrow"/>
                <w:sz w:val="20"/>
              </w:rPr>
            </w:pPr>
            <w:r>
              <w:rPr>
                <w:rFonts w:ascii="Arial Narrow" w:hAnsi="Arial Narrow"/>
                <w:sz w:val="20"/>
              </w:rPr>
              <w:t>What services do these pressures relate to?</w:t>
            </w:r>
          </w:p>
          <w:p w14:paraId="7288411C" w14:textId="77777777" w:rsidR="00120DA6" w:rsidRPr="003A2C2E" w:rsidRDefault="00120DA6" w:rsidP="003405E3">
            <w:pPr>
              <w:spacing w:before="20" w:after="20"/>
              <w:rPr>
                <w:rFonts w:ascii="Arial Narrow" w:hAnsi="Arial Narrow"/>
                <w:sz w:val="20"/>
              </w:rPr>
            </w:pPr>
            <w:r>
              <w:rPr>
                <w:rFonts w:ascii="Arial Narrow" w:hAnsi="Arial Narrow"/>
                <w:sz w:val="20"/>
              </w:rPr>
              <w:t>Have you undertaken sensitivity analysis with respect to any significant assumptions?</w:t>
            </w:r>
          </w:p>
        </w:tc>
      </w:tr>
      <w:tr w:rsidR="00120DA6" w:rsidRPr="00BC06A6" w14:paraId="113540F3" w14:textId="77777777" w:rsidTr="003405E3">
        <w:tc>
          <w:tcPr>
            <w:tcW w:w="3369" w:type="dxa"/>
            <w:tcBorders>
              <w:top w:val="single" w:sz="12" w:space="0" w:color="FFFFFF"/>
              <w:left w:val="single" w:sz="12" w:space="0" w:color="FFFFFF"/>
              <w:bottom w:val="single" w:sz="12" w:space="0" w:color="FFFFFF"/>
              <w:right w:val="single" w:sz="12" w:space="0" w:color="FFFFFF"/>
            </w:tcBorders>
            <w:shd w:val="clear" w:color="auto" w:fill="A3CB98"/>
            <w:tcMar>
              <w:top w:w="0" w:type="dxa"/>
              <w:left w:w="108" w:type="dxa"/>
              <w:bottom w:w="0" w:type="dxa"/>
              <w:right w:w="108" w:type="dxa"/>
            </w:tcMar>
          </w:tcPr>
          <w:p w14:paraId="7E770D62" w14:textId="77777777" w:rsidR="00120DA6" w:rsidRPr="00BC06A6" w:rsidRDefault="00120DA6" w:rsidP="003405E3">
            <w:pPr>
              <w:spacing w:before="20" w:after="20"/>
              <w:ind w:left="227" w:hanging="227"/>
              <w:rPr>
                <w:rFonts w:ascii="Arial Narrow" w:hAnsi="Arial Narrow"/>
                <w:b/>
                <w:bCs/>
                <w:color w:val="000000"/>
                <w:sz w:val="20"/>
              </w:rPr>
            </w:pPr>
            <w:r>
              <w:rPr>
                <w:rFonts w:ascii="Arial Narrow" w:hAnsi="Arial Narrow"/>
                <w:b/>
                <w:bCs/>
                <w:color w:val="000000"/>
                <w:sz w:val="20"/>
              </w:rPr>
              <w:t>C.</w:t>
            </w:r>
            <w:r>
              <w:rPr>
                <w:rFonts w:ascii="Arial Narrow" w:hAnsi="Arial Narrow"/>
                <w:sz w:val="20"/>
              </w:rPr>
              <w:t xml:space="preserve"> </w:t>
            </w:r>
            <w:r>
              <w:rPr>
                <w:rFonts w:ascii="Arial Narrow" w:hAnsi="Arial Narrow"/>
                <w:sz w:val="20"/>
              </w:rPr>
              <w:tab/>
            </w:r>
            <w:r>
              <w:rPr>
                <w:rFonts w:ascii="Arial Narrow" w:hAnsi="Arial Narrow"/>
                <w:b/>
                <w:bCs/>
                <w:color w:val="000000"/>
                <w:sz w:val="20"/>
              </w:rPr>
              <w:t>What options have been identified to address the cost pressures?</w:t>
            </w:r>
          </w:p>
        </w:tc>
        <w:tc>
          <w:tcPr>
            <w:tcW w:w="5917" w:type="dxa"/>
            <w:tcBorders>
              <w:top w:val="single" w:sz="12" w:space="0" w:color="FFFFFF"/>
              <w:left w:val="single" w:sz="12" w:space="0" w:color="FFFFFF"/>
              <w:bottom w:val="single" w:sz="12" w:space="0" w:color="FFFFFF"/>
              <w:right w:val="single" w:sz="12" w:space="0" w:color="FFFFFF"/>
            </w:tcBorders>
            <w:shd w:val="clear" w:color="auto" w:fill="E0EEDD"/>
            <w:tcMar>
              <w:top w:w="0" w:type="dxa"/>
              <w:left w:w="108" w:type="dxa"/>
              <w:bottom w:w="0" w:type="dxa"/>
              <w:right w:w="108" w:type="dxa"/>
            </w:tcMar>
          </w:tcPr>
          <w:p w14:paraId="3849571F" w14:textId="77777777" w:rsidR="00120DA6" w:rsidRPr="00003B32" w:rsidRDefault="00120DA6" w:rsidP="003405E3">
            <w:pPr>
              <w:spacing w:before="20" w:after="20"/>
              <w:rPr>
                <w:rFonts w:ascii="Arial Narrow" w:hAnsi="Arial Narrow"/>
                <w:b/>
                <w:color w:val="000000"/>
                <w:sz w:val="20"/>
              </w:rPr>
            </w:pPr>
            <w:r w:rsidRPr="00003B32">
              <w:rPr>
                <w:rFonts w:ascii="Arial Narrow" w:hAnsi="Arial Narrow"/>
                <w:b/>
                <w:color w:val="000000"/>
                <w:sz w:val="20"/>
              </w:rPr>
              <w:t>This provides</w:t>
            </w:r>
            <w:r>
              <w:rPr>
                <w:rFonts w:ascii="Arial Narrow" w:hAnsi="Arial Narrow"/>
                <w:b/>
                <w:color w:val="000000"/>
                <w:sz w:val="20"/>
              </w:rPr>
              <w:t xml:space="preserve"> Minister with an understanding of what’s been done to-date and what actions could be considered?</w:t>
            </w:r>
          </w:p>
          <w:p w14:paraId="70A0171A" w14:textId="77777777" w:rsidR="00120DA6" w:rsidRDefault="00120DA6" w:rsidP="003405E3">
            <w:pPr>
              <w:spacing w:before="20" w:after="20"/>
              <w:rPr>
                <w:rFonts w:ascii="Arial Narrow" w:hAnsi="Arial Narrow"/>
                <w:color w:val="000000"/>
                <w:sz w:val="20"/>
              </w:rPr>
            </w:pPr>
            <w:r>
              <w:rPr>
                <w:rFonts w:ascii="Arial Narrow" w:hAnsi="Arial Narrow"/>
                <w:color w:val="000000"/>
                <w:sz w:val="20"/>
              </w:rPr>
              <w:t>What steps has your agency taken to manage these pressures?</w:t>
            </w:r>
          </w:p>
          <w:p w14:paraId="48A32E4A" w14:textId="77777777" w:rsidR="00120DA6" w:rsidRDefault="00120DA6" w:rsidP="003405E3">
            <w:pPr>
              <w:spacing w:before="20" w:after="20"/>
              <w:rPr>
                <w:rFonts w:ascii="Arial Narrow" w:hAnsi="Arial Narrow"/>
                <w:color w:val="000000"/>
                <w:sz w:val="20"/>
              </w:rPr>
            </w:pPr>
            <w:r>
              <w:rPr>
                <w:rFonts w:ascii="Arial Narrow" w:hAnsi="Arial Narrow"/>
                <w:color w:val="000000"/>
                <w:sz w:val="20"/>
              </w:rPr>
              <w:t>What has been the impact of these steps on the cost pressures and outcomes?</w:t>
            </w:r>
          </w:p>
          <w:p w14:paraId="3733B1D0" w14:textId="77777777" w:rsidR="00120DA6" w:rsidRDefault="00120DA6" w:rsidP="003405E3">
            <w:pPr>
              <w:spacing w:before="20" w:after="20"/>
              <w:rPr>
                <w:rFonts w:ascii="Arial Narrow" w:hAnsi="Arial Narrow"/>
                <w:color w:val="000000"/>
                <w:sz w:val="20"/>
              </w:rPr>
            </w:pPr>
            <w:r>
              <w:rPr>
                <w:rFonts w:ascii="Arial Narrow" w:hAnsi="Arial Narrow"/>
                <w:color w:val="000000"/>
                <w:sz w:val="20"/>
              </w:rPr>
              <w:t xml:space="preserve">What has been </w:t>
            </w:r>
            <w:r w:rsidRPr="00E429B1">
              <w:rPr>
                <w:rFonts w:ascii="Arial Narrow" w:hAnsi="Arial Narrow"/>
                <w:color w:val="000000"/>
                <w:sz w:val="20"/>
              </w:rPr>
              <w:t>the effectiveness of funding provided through previous Budget</w:t>
            </w:r>
            <w:r>
              <w:rPr>
                <w:rFonts w:ascii="Arial Narrow" w:hAnsi="Arial Narrow"/>
                <w:color w:val="000000"/>
                <w:sz w:val="20"/>
              </w:rPr>
              <w:t xml:space="preserve">(s) or Cabinet decisions? </w:t>
            </w:r>
          </w:p>
          <w:p w14:paraId="553945BD" w14:textId="77777777" w:rsidR="00120DA6" w:rsidRPr="00BC06A6" w:rsidRDefault="00120DA6" w:rsidP="003405E3">
            <w:pPr>
              <w:spacing w:before="20" w:after="20"/>
              <w:rPr>
                <w:rFonts w:ascii="Arial Narrow" w:hAnsi="Arial Narrow"/>
                <w:color w:val="000000"/>
                <w:sz w:val="20"/>
              </w:rPr>
            </w:pPr>
            <w:r>
              <w:rPr>
                <w:rFonts w:ascii="Arial Narrow" w:hAnsi="Arial Narrow"/>
                <w:color w:val="000000"/>
                <w:sz w:val="20"/>
              </w:rPr>
              <w:t>How will these pressures be managed going forward?</w:t>
            </w:r>
          </w:p>
        </w:tc>
      </w:tr>
      <w:tr w:rsidR="00120DA6" w:rsidRPr="00BC06A6" w14:paraId="6E9BBC9F" w14:textId="77777777" w:rsidTr="003405E3">
        <w:tc>
          <w:tcPr>
            <w:tcW w:w="3369" w:type="dxa"/>
            <w:tcBorders>
              <w:top w:val="single" w:sz="12" w:space="0" w:color="FFFFFF"/>
              <w:left w:val="single" w:sz="12" w:space="0" w:color="FFFFFF"/>
              <w:bottom w:val="single" w:sz="12" w:space="0" w:color="FFFFFF"/>
              <w:right w:val="single" w:sz="12" w:space="0" w:color="FFFFFF"/>
            </w:tcBorders>
            <w:shd w:val="clear" w:color="auto" w:fill="A3CB98"/>
            <w:tcMar>
              <w:top w:w="0" w:type="dxa"/>
              <w:left w:w="108" w:type="dxa"/>
              <w:bottom w:w="0" w:type="dxa"/>
              <w:right w:w="108" w:type="dxa"/>
            </w:tcMar>
          </w:tcPr>
          <w:p w14:paraId="43096339" w14:textId="77777777" w:rsidR="00120DA6" w:rsidRDefault="00120DA6" w:rsidP="003405E3">
            <w:pPr>
              <w:keepNext/>
              <w:keepLines/>
              <w:spacing w:before="20" w:after="20"/>
              <w:ind w:left="227" w:hanging="227"/>
              <w:rPr>
                <w:rFonts w:ascii="Arial Narrow" w:hAnsi="Arial Narrow"/>
                <w:b/>
                <w:bCs/>
                <w:color w:val="000000"/>
                <w:sz w:val="20"/>
              </w:rPr>
            </w:pPr>
            <w:r>
              <w:rPr>
                <w:rFonts w:ascii="Arial Narrow" w:hAnsi="Arial Narrow"/>
                <w:b/>
                <w:bCs/>
                <w:color w:val="000000"/>
                <w:sz w:val="20"/>
              </w:rPr>
              <w:lastRenderedPageBreak/>
              <w:t>D.</w:t>
            </w:r>
            <w:r>
              <w:rPr>
                <w:rFonts w:ascii="Arial Narrow" w:hAnsi="Arial Narrow"/>
                <w:sz w:val="20"/>
              </w:rPr>
              <w:t xml:space="preserve"> </w:t>
            </w:r>
            <w:r>
              <w:rPr>
                <w:rFonts w:ascii="Arial Narrow" w:hAnsi="Arial Narrow"/>
                <w:sz w:val="20"/>
              </w:rPr>
              <w:tab/>
            </w:r>
            <w:r>
              <w:rPr>
                <w:rFonts w:ascii="Arial Narrow" w:hAnsi="Arial Narrow"/>
                <w:b/>
                <w:bCs/>
                <w:color w:val="000000"/>
                <w:sz w:val="20"/>
              </w:rPr>
              <w:t>What is the efficiency, effectiveness and productivity of this cost pressure area?</w:t>
            </w:r>
          </w:p>
        </w:tc>
        <w:tc>
          <w:tcPr>
            <w:tcW w:w="5917" w:type="dxa"/>
            <w:tcBorders>
              <w:top w:val="single" w:sz="12" w:space="0" w:color="FFFFFF"/>
              <w:left w:val="single" w:sz="12" w:space="0" w:color="FFFFFF"/>
              <w:bottom w:val="single" w:sz="12" w:space="0" w:color="FFFFFF"/>
              <w:right w:val="single" w:sz="12" w:space="0" w:color="FFFFFF"/>
            </w:tcBorders>
            <w:shd w:val="clear" w:color="auto" w:fill="E0EEDD"/>
            <w:tcMar>
              <w:top w:w="0" w:type="dxa"/>
              <w:left w:w="108" w:type="dxa"/>
              <w:bottom w:w="0" w:type="dxa"/>
              <w:right w:w="108" w:type="dxa"/>
            </w:tcMar>
          </w:tcPr>
          <w:p w14:paraId="5A305D58" w14:textId="77777777" w:rsidR="00120DA6" w:rsidRPr="002033B1" w:rsidRDefault="00120DA6" w:rsidP="003405E3">
            <w:pPr>
              <w:spacing w:before="20" w:after="20"/>
              <w:rPr>
                <w:rFonts w:ascii="Arial Narrow" w:hAnsi="Arial Narrow"/>
                <w:b/>
                <w:color w:val="000000"/>
                <w:sz w:val="20"/>
              </w:rPr>
            </w:pPr>
            <w:r>
              <w:rPr>
                <w:rFonts w:ascii="Arial Narrow" w:hAnsi="Arial Narrow"/>
                <w:b/>
                <w:color w:val="000000"/>
                <w:sz w:val="20"/>
              </w:rPr>
              <w:t xml:space="preserve">This provides an understanding of the value proposition for further investment in this area. </w:t>
            </w:r>
          </w:p>
          <w:p w14:paraId="0C79D86E" w14:textId="77777777" w:rsidR="00120DA6" w:rsidRDefault="00120DA6" w:rsidP="003405E3">
            <w:pPr>
              <w:spacing w:before="20" w:after="20"/>
              <w:rPr>
                <w:rFonts w:ascii="Arial Narrow" w:hAnsi="Arial Narrow"/>
                <w:color w:val="000000"/>
                <w:sz w:val="20"/>
              </w:rPr>
            </w:pPr>
            <w:r w:rsidRPr="00002FA7">
              <w:rPr>
                <w:rFonts w:ascii="Arial Narrow" w:hAnsi="Arial Narrow"/>
                <w:i/>
                <w:color w:val="000000"/>
                <w:sz w:val="20"/>
              </w:rPr>
              <w:t>Effectiveness</w:t>
            </w:r>
            <w:r>
              <w:rPr>
                <w:rFonts w:ascii="Arial Narrow" w:hAnsi="Arial Narrow"/>
                <w:color w:val="000000"/>
                <w:sz w:val="20"/>
              </w:rPr>
              <w:t xml:space="preserve"> – how well is the performance understood (ie has evaluation been undertaken? What information do you have on the impact of the existing spend? </w:t>
            </w:r>
          </w:p>
          <w:p w14:paraId="3970B72C" w14:textId="77777777" w:rsidR="00120DA6" w:rsidRPr="00B716C5" w:rsidRDefault="00120DA6" w:rsidP="003405E3">
            <w:pPr>
              <w:spacing w:before="20" w:after="20"/>
              <w:rPr>
                <w:rFonts w:ascii="Arial Narrow" w:hAnsi="Arial Narrow"/>
                <w:i/>
                <w:color w:val="000000"/>
                <w:sz w:val="20"/>
              </w:rPr>
            </w:pPr>
            <w:r w:rsidRPr="00B716C5">
              <w:rPr>
                <w:rFonts w:ascii="Arial Narrow" w:hAnsi="Arial Narrow"/>
                <w:i/>
                <w:color w:val="000000"/>
                <w:sz w:val="20"/>
              </w:rPr>
              <w:t>Ministers have shown specific interest in understanding the effectiveness of funding provided in previous budgets and cabinet decisions.</w:t>
            </w:r>
          </w:p>
          <w:p w14:paraId="342FEA34" w14:textId="77777777" w:rsidR="00120DA6" w:rsidRDefault="00120DA6" w:rsidP="003405E3">
            <w:pPr>
              <w:spacing w:before="20" w:after="20"/>
              <w:rPr>
                <w:rFonts w:ascii="Arial Narrow" w:hAnsi="Arial Narrow"/>
                <w:color w:val="000000"/>
                <w:sz w:val="20"/>
              </w:rPr>
            </w:pPr>
            <w:r w:rsidRPr="00002FA7">
              <w:rPr>
                <w:rFonts w:ascii="Arial Narrow" w:hAnsi="Arial Narrow"/>
                <w:i/>
                <w:color w:val="000000"/>
                <w:sz w:val="20"/>
              </w:rPr>
              <w:t>Efficiency</w:t>
            </w:r>
            <w:r>
              <w:rPr>
                <w:rFonts w:ascii="Arial Narrow" w:hAnsi="Arial Narrow"/>
                <w:color w:val="000000"/>
                <w:sz w:val="20"/>
              </w:rPr>
              <w:t xml:space="preserve"> – what do you know about efficiency of the current service? Does this investment expand the reach of the programme, fund an unmet need or keep the existing service/programme going?</w:t>
            </w:r>
          </w:p>
          <w:p w14:paraId="2D3890DA" w14:textId="77777777" w:rsidR="00120DA6" w:rsidRDefault="00120DA6" w:rsidP="003405E3">
            <w:pPr>
              <w:spacing w:before="20" w:after="20"/>
              <w:rPr>
                <w:rFonts w:ascii="Arial Narrow" w:hAnsi="Arial Narrow"/>
                <w:color w:val="000000"/>
                <w:sz w:val="20"/>
              </w:rPr>
            </w:pPr>
            <w:r>
              <w:rPr>
                <w:rFonts w:ascii="Arial Narrow" w:hAnsi="Arial Narrow"/>
                <w:color w:val="000000"/>
                <w:sz w:val="20"/>
              </w:rPr>
              <w:t>What information do you have that the services relating to these pressures are delivering value?</w:t>
            </w:r>
          </w:p>
          <w:p w14:paraId="6E19CB5E" w14:textId="77777777" w:rsidR="00120DA6" w:rsidRPr="009274B0" w:rsidRDefault="00120DA6" w:rsidP="003405E3">
            <w:pPr>
              <w:spacing w:before="20" w:after="20"/>
              <w:rPr>
                <w:rFonts w:ascii="Arial Narrow" w:hAnsi="Arial Narrow"/>
                <w:color w:val="000000"/>
                <w:sz w:val="20"/>
              </w:rPr>
            </w:pPr>
            <w:r>
              <w:rPr>
                <w:rFonts w:ascii="Arial Narrow" w:hAnsi="Arial Narrow"/>
                <w:color w:val="000000"/>
                <w:sz w:val="20"/>
              </w:rPr>
              <w:t>What information can you provide to show that productivity of this area has improved (or declined) and how is this measured?</w:t>
            </w:r>
          </w:p>
        </w:tc>
      </w:tr>
    </w:tbl>
    <w:p w14:paraId="67A01A1E" w14:textId="77777777" w:rsidR="00120DA6" w:rsidRDefault="00120DA6" w:rsidP="00120DA6">
      <w:pPr>
        <w:spacing w:after="120"/>
        <w:rPr>
          <w:rFonts w:ascii="Arial Narrow" w:eastAsia="Calibri" w:hAnsi="Arial Narrow"/>
          <w:b/>
          <w:i/>
          <w:color w:val="000000"/>
          <w:sz w:val="20"/>
        </w:rPr>
      </w:pPr>
      <w:r w:rsidRPr="00EF0206">
        <w:rPr>
          <w:rFonts w:ascii="Arial Narrow" w:eastAsia="Calibri" w:hAnsi="Arial Narrow"/>
          <w:b/>
          <w:i/>
          <w:color w:val="000000"/>
          <w:sz w:val="20"/>
        </w:rPr>
        <w:t>Please note section 3.4 of this template is also a critical aspect for cost pressure initiatives.</w:t>
      </w:r>
    </w:p>
    <w:tbl>
      <w:tblPr>
        <w:tblW w:w="0" w:type="auto"/>
        <w:shd w:val="clear" w:color="auto" w:fill="D9D9D9"/>
        <w:tblCellMar>
          <w:left w:w="0" w:type="dxa"/>
          <w:right w:w="0" w:type="dxa"/>
        </w:tblCellMar>
        <w:tblLook w:val="04A0" w:firstRow="1" w:lastRow="0" w:firstColumn="1" w:lastColumn="0" w:noHBand="0" w:noVBand="1"/>
      </w:tblPr>
      <w:tblGrid>
        <w:gridCol w:w="9638"/>
      </w:tblGrid>
      <w:tr w:rsidR="00120DA6" w:rsidRPr="00BC06A6" w14:paraId="7CFE9D34" w14:textId="77777777" w:rsidTr="003405E3">
        <w:tc>
          <w:tcPr>
            <w:tcW w:w="9638" w:type="dxa"/>
            <w:tcBorders>
              <w:top w:val="single" w:sz="12" w:space="0" w:color="FFFFFF"/>
              <w:left w:val="single" w:sz="12" w:space="0" w:color="FFFFFF"/>
              <w:bottom w:val="single" w:sz="12" w:space="0" w:color="FFFFFF"/>
              <w:right w:val="single" w:sz="12" w:space="0" w:color="FFFFFF"/>
            </w:tcBorders>
            <w:shd w:val="clear" w:color="auto" w:fill="404040"/>
            <w:tcMar>
              <w:top w:w="0" w:type="dxa"/>
              <w:left w:w="108" w:type="dxa"/>
              <w:bottom w:w="0" w:type="dxa"/>
              <w:right w:w="108" w:type="dxa"/>
            </w:tcMar>
            <w:hideMark/>
          </w:tcPr>
          <w:p w14:paraId="0416E292" w14:textId="77777777" w:rsidR="00120DA6" w:rsidRPr="00C033FB" w:rsidRDefault="00120DA6" w:rsidP="003405E3">
            <w:pPr>
              <w:spacing w:before="20" w:after="20"/>
              <w:rPr>
                <w:rFonts w:ascii="Arial Narrow" w:hAnsi="Arial Narrow"/>
                <w:b/>
                <w:bCs/>
                <w:color w:val="FFFFFF"/>
                <w:sz w:val="20"/>
                <w:lang w:val="en-NZ" w:eastAsia="en-US"/>
              </w:rPr>
            </w:pPr>
            <w:r w:rsidRPr="00C033FB">
              <w:rPr>
                <w:rFonts w:ascii="Arial Narrow" w:hAnsi="Arial Narrow"/>
                <w:b/>
                <w:bCs/>
                <w:color w:val="FFFFFF"/>
                <w:sz w:val="20"/>
              </w:rPr>
              <w:t>VOTE ANALYST COMMENT</w:t>
            </w:r>
          </w:p>
        </w:tc>
      </w:tr>
      <w:tr w:rsidR="00120DA6" w:rsidRPr="00BC06A6" w14:paraId="149E2A2B" w14:textId="77777777" w:rsidTr="003405E3">
        <w:tc>
          <w:tcPr>
            <w:tcW w:w="9638" w:type="dxa"/>
            <w:tcBorders>
              <w:top w:val="nil"/>
              <w:left w:val="single" w:sz="12" w:space="0" w:color="FFFFFF"/>
              <w:bottom w:val="single" w:sz="12" w:space="0" w:color="FFFFFF"/>
              <w:right w:val="single" w:sz="12" w:space="0" w:color="FFFFFF"/>
            </w:tcBorders>
            <w:shd w:val="clear" w:color="auto" w:fill="D9D9D9"/>
            <w:tcMar>
              <w:top w:w="0" w:type="dxa"/>
              <w:left w:w="108" w:type="dxa"/>
              <w:bottom w:w="0" w:type="dxa"/>
              <w:right w:w="108" w:type="dxa"/>
            </w:tcMar>
            <w:hideMark/>
          </w:tcPr>
          <w:p w14:paraId="4EE1CD80" w14:textId="77777777" w:rsidR="00120DA6" w:rsidRDefault="00120DA6" w:rsidP="003405E3">
            <w:pPr>
              <w:spacing w:before="20" w:after="20"/>
              <w:rPr>
                <w:rFonts w:ascii="Arial Narrow" w:hAnsi="Arial Narrow"/>
                <w:color w:val="000000"/>
                <w:sz w:val="20"/>
              </w:rPr>
            </w:pPr>
            <w:r>
              <w:rPr>
                <w:rFonts w:ascii="Arial Narrow" w:hAnsi="Arial Narrow"/>
                <w:color w:val="000000"/>
                <w:sz w:val="20"/>
              </w:rPr>
              <w:t>What are the choices around the policy settings and/or where is the requirement specified?</w:t>
            </w:r>
          </w:p>
          <w:p w14:paraId="479579D9" w14:textId="77777777" w:rsidR="00120DA6" w:rsidRDefault="00120DA6" w:rsidP="003405E3">
            <w:pPr>
              <w:spacing w:before="20" w:after="20"/>
              <w:rPr>
                <w:rFonts w:ascii="Arial Narrow" w:hAnsi="Arial Narrow"/>
                <w:color w:val="000000"/>
                <w:sz w:val="20"/>
              </w:rPr>
            </w:pPr>
            <w:r>
              <w:rPr>
                <w:rFonts w:ascii="Arial Narrow" w:hAnsi="Arial Narrow"/>
                <w:color w:val="000000"/>
                <w:sz w:val="20"/>
              </w:rPr>
              <w:t>How c</w:t>
            </w:r>
            <w:r w:rsidRPr="00E429B1">
              <w:rPr>
                <w:rFonts w:ascii="Arial Narrow" w:hAnsi="Arial Narrow"/>
                <w:color w:val="000000"/>
                <w:sz w:val="20"/>
              </w:rPr>
              <w:t>redibl</w:t>
            </w:r>
            <w:r>
              <w:rPr>
                <w:rFonts w:ascii="Arial Narrow" w:hAnsi="Arial Narrow"/>
                <w:color w:val="000000"/>
                <w:sz w:val="20"/>
              </w:rPr>
              <w:t xml:space="preserve">e are </w:t>
            </w:r>
            <w:r w:rsidRPr="00E429B1">
              <w:rPr>
                <w:rFonts w:ascii="Arial Narrow" w:hAnsi="Arial Narrow"/>
                <w:color w:val="000000"/>
                <w:sz w:val="20"/>
              </w:rPr>
              <w:t>the assumptions</w:t>
            </w:r>
            <w:r>
              <w:rPr>
                <w:rFonts w:ascii="Arial Narrow" w:hAnsi="Arial Narrow"/>
                <w:color w:val="000000"/>
                <w:sz w:val="20"/>
              </w:rPr>
              <w:t xml:space="preserve"> which underpin the identified pressures? How do these compare to the market rates, Statistics NZ data and previous forecasts?</w:t>
            </w:r>
          </w:p>
          <w:p w14:paraId="4C704536" w14:textId="77777777" w:rsidR="00120DA6" w:rsidRDefault="00120DA6" w:rsidP="003405E3">
            <w:pPr>
              <w:spacing w:before="20" w:after="20"/>
              <w:rPr>
                <w:rFonts w:ascii="Arial Narrow" w:hAnsi="Arial Narrow"/>
                <w:color w:val="000000"/>
                <w:sz w:val="20"/>
              </w:rPr>
            </w:pPr>
            <w:r>
              <w:rPr>
                <w:rFonts w:ascii="Arial Narrow" w:hAnsi="Arial Narrow"/>
                <w:i/>
                <w:color w:val="000000"/>
                <w:sz w:val="20"/>
              </w:rPr>
              <w:t xml:space="preserve">These are critical elements for prioritisation of cost pressures and bilateral advice. Finance Ministers expect to see </w:t>
            </w:r>
            <w:r w:rsidRPr="00962128">
              <w:rPr>
                <w:rFonts w:ascii="Arial Narrow" w:hAnsi="Arial Narrow"/>
                <w:i/>
                <w:color w:val="000000"/>
                <w:sz w:val="20"/>
              </w:rPr>
              <w:t>expect to see better information on the underlying cost drivers, assumptions and impact of these cost and volume pressures.</w:t>
            </w:r>
          </w:p>
          <w:p w14:paraId="0A1BF81F" w14:textId="77777777" w:rsidR="00120DA6" w:rsidRDefault="00120DA6" w:rsidP="003405E3">
            <w:pPr>
              <w:spacing w:before="20" w:after="20"/>
              <w:rPr>
                <w:rFonts w:ascii="Arial Narrow" w:hAnsi="Arial Narrow"/>
                <w:color w:val="000000"/>
                <w:sz w:val="20"/>
              </w:rPr>
            </w:pPr>
            <w:r>
              <w:rPr>
                <w:rFonts w:ascii="Arial Narrow" w:hAnsi="Arial Narrow"/>
                <w:color w:val="000000"/>
                <w:sz w:val="20"/>
              </w:rPr>
              <w:t>What actions have been taken to manage or address these pressures (including in previous years) and how credible are the proposed strategic responses?</w:t>
            </w:r>
          </w:p>
          <w:p w14:paraId="6E0A6605" w14:textId="77777777" w:rsidR="00120DA6" w:rsidRDefault="00120DA6" w:rsidP="003405E3">
            <w:pPr>
              <w:spacing w:before="20" w:after="20"/>
              <w:rPr>
                <w:rFonts w:ascii="Arial Narrow" w:hAnsi="Arial Narrow"/>
                <w:color w:val="000000"/>
                <w:sz w:val="20"/>
              </w:rPr>
            </w:pPr>
            <w:r>
              <w:rPr>
                <w:rFonts w:ascii="Arial Narrow" w:hAnsi="Arial Narrow"/>
                <w:color w:val="000000"/>
                <w:sz w:val="20"/>
              </w:rPr>
              <w:t>What is your view on the implications of not funding/partially funding these pressures?</w:t>
            </w:r>
          </w:p>
          <w:p w14:paraId="1FF8C6D4" w14:textId="77777777" w:rsidR="00120DA6" w:rsidRDefault="00120DA6" w:rsidP="003405E3">
            <w:pPr>
              <w:spacing w:before="20" w:after="20"/>
              <w:rPr>
                <w:rFonts w:ascii="Arial Narrow" w:hAnsi="Arial Narrow"/>
                <w:color w:val="000000"/>
                <w:sz w:val="20"/>
              </w:rPr>
            </w:pPr>
            <w:r>
              <w:rPr>
                <w:rFonts w:ascii="Arial Narrow" w:hAnsi="Arial Narrow"/>
                <w:color w:val="000000"/>
                <w:sz w:val="20"/>
              </w:rPr>
              <w:t>How accurate has the agency been with its previous forecasts?</w:t>
            </w:r>
          </w:p>
          <w:p w14:paraId="25F073FB" w14:textId="77777777" w:rsidR="00120DA6" w:rsidRPr="00BC06A6" w:rsidRDefault="00120DA6" w:rsidP="003405E3">
            <w:pPr>
              <w:spacing w:before="20" w:after="20"/>
              <w:rPr>
                <w:rFonts w:ascii="Arial Narrow" w:hAnsi="Arial Narrow"/>
                <w:color w:val="000000"/>
                <w:sz w:val="20"/>
              </w:rPr>
            </w:pPr>
            <w:r>
              <w:rPr>
                <w:rFonts w:ascii="Arial Narrow" w:hAnsi="Arial Narrow"/>
                <w:i/>
                <w:color w:val="000000"/>
                <w:sz w:val="20"/>
              </w:rPr>
              <w:t>Advice to Finance Ministers will need to set out</w:t>
            </w:r>
            <w:r w:rsidRPr="00962128">
              <w:rPr>
                <w:rFonts w:ascii="Arial Narrow" w:hAnsi="Arial Narrow"/>
                <w:i/>
                <w:color w:val="000000"/>
                <w:sz w:val="20"/>
              </w:rPr>
              <w:t xml:space="preserve"> how these pressures align with the agency’s medium to long-term strategic direction and the effectiveness of funding provided through previous Budgets</w:t>
            </w:r>
            <w:r>
              <w:rPr>
                <w:rFonts w:ascii="Arial Narrow" w:hAnsi="Arial Narrow"/>
                <w:i/>
                <w:color w:val="000000"/>
                <w:sz w:val="20"/>
              </w:rPr>
              <w:t>.</w:t>
            </w:r>
          </w:p>
        </w:tc>
      </w:tr>
    </w:tbl>
    <w:p w14:paraId="12C48020" w14:textId="77777777" w:rsidR="00120DA6" w:rsidRDefault="00120DA6" w:rsidP="00120DA6">
      <w:pPr>
        <w:pStyle w:val="spacer"/>
      </w:pPr>
    </w:p>
    <w:p w14:paraId="17741090" w14:textId="77777777" w:rsidR="00120DA6" w:rsidRDefault="00120DA6" w:rsidP="00120DA6">
      <w:pPr>
        <w:pStyle w:val="Heading2"/>
        <w:pageBreakBefore/>
      </w:pPr>
      <w:bookmarkStart w:id="8" w:name="_Toc491979350"/>
      <w:bookmarkStart w:id="9" w:name="_Toc492030566"/>
      <w:r>
        <w:lastRenderedPageBreak/>
        <w:t>Section 3: Value for Money and Impacts</w:t>
      </w:r>
      <w:bookmarkEnd w:id="8"/>
      <w:bookmarkEnd w:id="9"/>
    </w:p>
    <w:tbl>
      <w:tblPr>
        <w:tblW w:w="9639" w:type="dxa"/>
        <w:tblCellMar>
          <w:left w:w="0" w:type="dxa"/>
          <w:right w:w="0" w:type="dxa"/>
        </w:tblCellMar>
        <w:tblLook w:val="04A0" w:firstRow="1" w:lastRow="0" w:firstColumn="1" w:lastColumn="0" w:noHBand="0" w:noVBand="1"/>
      </w:tblPr>
      <w:tblGrid>
        <w:gridCol w:w="3206"/>
        <w:gridCol w:w="6433"/>
      </w:tblGrid>
      <w:tr w:rsidR="00120DA6" w:rsidRPr="00BC06A6" w14:paraId="17BA6AD1" w14:textId="77777777" w:rsidTr="003405E3">
        <w:tc>
          <w:tcPr>
            <w:tcW w:w="9322" w:type="dxa"/>
            <w:gridSpan w:val="2"/>
            <w:tcBorders>
              <w:top w:val="single" w:sz="12" w:space="0" w:color="FFFFFF"/>
              <w:left w:val="single" w:sz="12" w:space="0" w:color="FFFFFF"/>
              <w:bottom w:val="single" w:sz="12" w:space="0" w:color="FFFFFF"/>
              <w:right w:val="single" w:sz="12" w:space="0" w:color="FFFFFF"/>
            </w:tcBorders>
            <w:shd w:val="clear" w:color="auto" w:fill="0083AC"/>
            <w:tcMar>
              <w:top w:w="0" w:type="dxa"/>
              <w:left w:w="108" w:type="dxa"/>
              <w:bottom w:w="0" w:type="dxa"/>
              <w:right w:w="108" w:type="dxa"/>
            </w:tcMar>
            <w:hideMark/>
          </w:tcPr>
          <w:p w14:paraId="5AAC1BFC" w14:textId="77777777" w:rsidR="00120DA6" w:rsidRPr="00C033FB" w:rsidRDefault="00120DA6" w:rsidP="003405E3">
            <w:pPr>
              <w:spacing w:before="20" w:after="20"/>
              <w:rPr>
                <w:rFonts w:ascii="Arial Narrow" w:hAnsi="Arial Narrow"/>
                <w:b/>
                <w:bCs/>
                <w:color w:val="FFFFFF"/>
                <w:sz w:val="20"/>
                <w:lang w:val="en-NZ" w:eastAsia="en-US"/>
              </w:rPr>
            </w:pPr>
            <w:r>
              <w:rPr>
                <w:rFonts w:ascii="Arial Narrow" w:hAnsi="Arial Narrow"/>
                <w:b/>
                <w:bCs/>
                <w:color w:val="FFFFFF"/>
                <w:sz w:val="20"/>
              </w:rPr>
              <w:t>3.1  EXPECTED IMPACTS</w:t>
            </w:r>
          </w:p>
        </w:tc>
      </w:tr>
      <w:tr w:rsidR="00120DA6" w:rsidRPr="00BC06A6" w14:paraId="7C2E42AE" w14:textId="77777777" w:rsidTr="003405E3">
        <w:tc>
          <w:tcPr>
            <w:tcW w:w="3101" w:type="dxa"/>
            <w:tcBorders>
              <w:top w:val="nil"/>
              <w:left w:val="single" w:sz="12" w:space="0" w:color="FFFFFF"/>
              <w:bottom w:val="single" w:sz="12" w:space="0" w:color="FFFFFF"/>
              <w:right w:val="single" w:sz="12" w:space="0" w:color="FFFFFF"/>
            </w:tcBorders>
            <w:shd w:val="clear" w:color="auto" w:fill="DBE5FF"/>
            <w:tcMar>
              <w:top w:w="0" w:type="dxa"/>
              <w:left w:w="108" w:type="dxa"/>
              <w:bottom w:w="0" w:type="dxa"/>
              <w:right w:w="108" w:type="dxa"/>
            </w:tcMar>
          </w:tcPr>
          <w:p w14:paraId="65A0865A" w14:textId="77777777" w:rsidR="00120DA6" w:rsidRDefault="00120DA6" w:rsidP="003405E3">
            <w:pPr>
              <w:spacing w:before="20" w:after="20"/>
              <w:ind w:left="227" w:hanging="227"/>
              <w:rPr>
                <w:rFonts w:ascii="Arial Narrow" w:hAnsi="Arial Narrow"/>
                <w:b/>
                <w:sz w:val="20"/>
              </w:rPr>
            </w:pPr>
            <w:r>
              <w:rPr>
                <w:rFonts w:ascii="Arial Narrow" w:hAnsi="Arial Narrow"/>
                <w:b/>
                <w:sz w:val="20"/>
              </w:rPr>
              <w:t>A.</w:t>
            </w:r>
            <w:r>
              <w:rPr>
                <w:rFonts w:ascii="Arial Narrow" w:hAnsi="Arial Narrow"/>
                <w:sz w:val="20"/>
              </w:rPr>
              <w:t xml:space="preserve"> </w:t>
            </w:r>
            <w:r>
              <w:rPr>
                <w:rFonts w:ascii="Arial Narrow" w:hAnsi="Arial Narrow"/>
                <w:sz w:val="20"/>
              </w:rPr>
              <w:tab/>
            </w:r>
            <w:r>
              <w:rPr>
                <w:rFonts w:ascii="Arial Narrow" w:hAnsi="Arial Narrow"/>
                <w:b/>
                <w:sz w:val="20"/>
              </w:rPr>
              <w:t xml:space="preserve">What are the costs and benefits of this initiative </w:t>
            </w:r>
            <w:r w:rsidRPr="00B20549">
              <w:rPr>
                <w:rFonts w:ascii="Arial Narrow" w:hAnsi="Arial Narrow"/>
                <w:b/>
                <w:sz w:val="20"/>
              </w:rPr>
              <w:t>compared to the counterfactual</w:t>
            </w:r>
            <w:r>
              <w:rPr>
                <w:rFonts w:ascii="Arial Narrow" w:hAnsi="Arial Narrow"/>
                <w:b/>
                <w:sz w:val="20"/>
              </w:rPr>
              <w:t>?</w:t>
            </w:r>
          </w:p>
          <w:p w14:paraId="5A4F0DE6" w14:textId="77777777" w:rsidR="00120DA6" w:rsidRPr="001D1815" w:rsidRDefault="00120DA6" w:rsidP="003405E3">
            <w:pPr>
              <w:spacing w:before="20" w:after="20"/>
              <w:ind w:left="227"/>
              <w:rPr>
                <w:rFonts w:ascii="Arial Narrow" w:hAnsi="Arial Narrow"/>
                <w:bCs/>
                <w:color w:val="000000"/>
                <w:sz w:val="20"/>
              </w:rPr>
            </w:pPr>
            <w:r>
              <w:rPr>
                <w:rFonts w:ascii="Arial Narrow" w:hAnsi="Arial Narrow"/>
                <w:bCs/>
                <w:color w:val="000000"/>
                <w:sz w:val="20"/>
              </w:rPr>
              <w:t>Builds on section 2.1.C and 2.1.D of this template.</w:t>
            </w:r>
          </w:p>
        </w:tc>
        <w:tc>
          <w:tcPr>
            <w:tcW w:w="6221" w:type="dxa"/>
            <w:tcBorders>
              <w:top w:val="nil"/>
              <w:left w:val="nil"/>
              <w:bottom w:val="single" w:sz="12" w:space="0" w:color="FFFFFF"/>
              <w:right w:val="single" w:sz="12" w:space="0" w:color="FFFFFF"/>
            </w:tcBorders>
            <w:shd w:val="clear" w:color="auto" w:fill="DBE5FF"/>
            <w:tcMar>
              <w:top w:w="0" w:type="dxa"/>
              <w:left w:w="108" w:type="dxa"/>
              <w:bottom w:w="0" w:type="dxa"/>
              <w:right w:w="108" w:type="dxa"/>
            </w:tcMar>
          </w:tcPr>
          <w:p w14:paraId="25D51D47" w14:textId="77777777" w:rsidR="00120DA6" w:rsidRPr="001317E6" w:rsidRDefault="00120DA6" w:rsidP="003405E3">
            <w:pPr>
              <w:spacing w:before="20" w:after="20"/>
              <w:rPr>
                <w:rFonts w:ascii="Arial Narrow" w:hAnsi="Arial Narrow"/>
                <w:b/>
                <w:sz w:val="20"/>
              </w:rPr>
            </w:pPr>
            <w:r w:rsidRPr="001317E6">
              <w:rPr>
                <w:rFonts w:ascii="Arial Narrow" w:hAnsi="Arial Narrow"/>
                <w:b/>
                <w:sz w:val="20"/>
              </w:rPr>
              <w:t xml:space="preserve">The purpose of this is to provide information on the size, scale and nature of impacts expected from this </w:t>
            </w:r>
            <w:r>
              <w:rPr>
                <w:rFonts w:ascii="Arial Narrow" w:hAnsi="Arial Narrow"/>
                <w:b/>
                <w:sz w:val="20"/>
              </w:rPr>
              <w:t xml:space="preserve">initiative. </w:t>
            </w:r>
          </w:p>
          <w:p w14:paraId="7BD0F5C5" w14:textId="77777777" w:rsidR="00120DA6" w:rsidRPr="00073D37" w:rsidRDefault="00120DA6" w:rsidP="003405E3">
            <w:pPr>
              <w:spacing w:before="20" w:after="20"/>
              <w:rPr>
                <w:rFonts w:ascii="Arial Narrow" w:hAnsi="Arial Narrow"/>
                <w:sz w:val="20"/>
              </w:rPr>
            </w:pPr>
            <w:r w:rsidRPr="00073D37">
              <w:rPr>
                <w:rFonts w:ascii="Arial Narrow" w:hAnsi="Arial Narrow"/>
                <w:sz w:val="20"/>
              </w:rPr>
              <w:t>This should include an explanation of:</w:t>
            </w:r>
          </w:p>
          <w:p w14:paraId="1A7183A0" w14:textId="77777777" w:rsidR="00120DA6" w:rsidRPr="00073D37" w:rsidRDefault="00120DA6" w:rsidP="00EA391A">
            <w:pPr>
              <w:numPr>
                <w:ilvl w:val="0"/>
                <w:numId w:val="25"/>
              </w:numPr>
              <w:spacing w:before="20" w:after="20"/>
              <w:ind w:left="317" w:hanging="284"/>
              <w:rPr>
                <w:rFonts w:ascii="Arial Narrow" w:hAnsi="Arial Narrow"/>
                <w:sz w:val="20"/>
              </w:rPr>
            </w:pPr>
            <w:r w:rsidRPr="00073D37">
              <w:rPr>
                <w:rFonts w:ascii="Arial Narrow" w:hAnsi="Arial Narrow"/>
                <w:i/>
                <w:sz w:val="20"/>
              </w:rPr>
              <w:t>Who</w:t>
            </w:r>
            <w:r w:rsidRPr="002D6901">
              <w:rPr>
                <w:rFonts w:ascii="Arial Narrow" w:hAnsi="Arial Narrow"/>
                <w:sz w:val="20"/>
              </w:rPr>
              <w:t xml:space="preserve"> is impacted (positively and not)</w:t>
            </w:r>
            <w:r w:rsidRPr="00073D37">
              <w:rPr>
                <w:rFonts w:ascii="Arial Narrow" w:hAnsi="Arial Narrow"/>
                <w:sz w:val="20"/>
              </w:rPr>
              <w:t xml:space="preserve"> </w:t>
            </w:r>
          </w:p>
          <w:p w14:paraId="0FD34AC0" w14:textId="77777777" w:rsidR="00120DA6" w:rsidRPr="00073D37" w:rsidRDefault="00120DA6" w:rsidP="00EA391A">
            <w:pPr>
              <w:numPr>
                <w:ilvl w:val="0"/>
                <w:numId w:val="25"/>
              </w:numPr>
              <w:spacing w:before="20" w:after="20"/>
              <w:ind w:left="317" w:hanging="284"/>
              <w:rPr>
                <w:rFonts w:ascii="Arial Narrow" w:hAnsi="Arial Narrow"/>
                <w:sz w:val="20"/>
              </w:rPr>
            </w:pPr>
            <w:r w:rsidRPr="002D6901">
              <w:rPr>
                <w:rFonts w:ascii="Arial Narrow" w:hAnsi="Arial Narrow"/>
                <w:sz w:val="20"/>
              </w:rPr>
              <w:t>What the impacts are (costs and benefits)</w:t>
            </w:r>
            <w:r w:rsidRPr="00073D37">
              <w:rPr>
                <w:rFonts w:ascii="Arial Narrow" w:hAnsi="Arial Narrow"/>
                <w:sz w:val="20"/>
              </w:rPr>
              <w:t xml:space="preserve"> – both monetised and unmonetised as well as secondary/flow-on impacts. </w:t>
            </w:r>
          </w:p>
          <w:p w14:paraId="37E74F03" w14:textId="77777777" w:rsidR="00120DA6" w:rsidRPr="00073D37" w:rsidRDefault="00120DA6" w:rsidP="00EA391A">
            <w:pPr>
              <w:numPr>
                <w:ilvl w:val="0"/>
                <w:numId w:val="25"/>
              </w:numPr>
              <w:spacing w:before="20" w:after="20"/>
              <w:ind w:left="317" w:hanging="284"/>
              <w:rPr>
                <w:rFonts w:ascii="Arial Narrow" w:hAnsi="Arial Narrow"/>
                <w:sz w:val="20"/>
              </w:rPr>
            </w:pPr>
            <w:r w:rsidRPr="002D6901">
              <w:rPr>
                <w:rFonts w:ascii="Arial Narrow" w:hAnsi="Arial Narrow"/>
                <w:sz w:val="20"/>
              </w:rPr>
              <w:t>When</w:t>
            </w:r>
            <w:r w:rsidRPr="00073D37">
              <w:rPr>
                <w:rFonts w:ascii="Arial Narrow" w:hAnsi="Arial Narrow"/>
                <w:i/>
                <w:sz w:val="20"/>
              </w:rPr>
              <w:t xml:space="preserve"> the impacts will be realised and for how long</w:t>
            </w:r>
            <w:r w:rsidRPr="00073D37">
              <w:rPr>
                <w:rFonts w:ascii="Arial Narrow" w:hAnsi="Arial Narrow"/>
                <w:sz w:val="20"/>
              </w:rPr>
              <w:t xml:space="preserve"> </w:t>
            </w:r>
          </w:p>
          <w:p w14:paraId="3FCF06D3" w14:textId="48FC4E60" w:rsidR="00120DA6" w:rsidRPr="002D6901" w:rsidRDefault="00120DA6" w:rsidP="003405E3">
            <w:pPr>
              <w:spacing w:before="20" w:after="20"/>
              <w:rPr>
                <w:rFonts w:ascii="Arial Narrow" w:hAnsi="Arial Narrow"/>
                <w:spacing w:val="-2"/>
                <w:sz w:val="20"/>
              </w:rPr>
            </w:pPr>
            <w:r w:rsidRPr="002D6901">
              <w:rPr>
                <w:rFonts w:ascii="Arial Narrow" w:hAnsi="Arial Narrow"/>
                <w:spacing w:val="-2"/>
                <w:sz w:val="20"/>
              </w:rPr>
              <w:t xml:space="preserve">*Please fill in the </w:t>
            </w:r>
            <w:r w:rsidRPr="002D6901">
              <w:rPr>
                <w:rFonts w:ascii="Arial Narrow" w:hAnsi="Arial Narrow"/>
                <w:spacing w:val="-2"/>
                <w:sz w:val="20"/>
                <w:u w:val="single"/>
              </w:rPr>
              <w:t>Impact Summary Table</w:t>
            </w:r>
            <w:r w:rsidRPr="002D6901">
              <w:rPr>
                <w:rFonts w:ascii="Arial Narrow" w:hAnsi="Arial Narrow"/>
                <w:spacing w:val="-2"/>
                <w:sz w:val="20"/>
              </w:rPr>
              <w:t xml:space="preserve"> in </w:t>
            </w:r>
            <w:r w:rsidR="003405E3">
              <w:rPr>
                <w:rFonts w:ascii="Arial Narrow" w:hAnsi="Arial Narrow"/>
                <w:spacing w:val="-2"/>
                <w:sz w:val="20"/>
              </w:rPr>
              <w:t>Template 2 and attach</w:t>
            </w:r>
            <w:r w:rsidRPr="002D6901">
              <w:rPr>
                <w:rFonts w:ascii="Arial Narrow" w:hAnsi="Arial Narrow"/>
                <w:spacing w:val="-2"/>
                <w:sz w:val="20"/>
              </w:rPr>
              <w:t xml:space="preserve"> to this template. This provides a summary of the costs and benefits of the proposal (both societal and Government) and the assumptions and evidence base underpinning the return on investment number. </w:t>
            </w:r>
            <w:r w:rsidRPr="0098573A">
              <w:rPr>
                <w:rFonts w:ascii="Arial Narrow" w:hAnsi="Arial Narrow"/>
                <w:spacing w:val="-2"/>
                <w:sz w:val="20"/>
              </w:rPr>
              <w:t>It also sets out a comparison between two agency selected options.</w:t>
            </w:r>
          </w:p>
          <w:p w14:paraId="0445933D" w14:textId="6431C6CA" w:rsidR="00120DA6" w:rsidRPr="00BC06A6" w:rsidRDefault="00120DA6" w:rsidP="0098573A">
            <w:pPr>
              <w:spacing w:before="20" w:after="20"/>
              <w:rPr>
                <w:rFonts w:ascii="Arial Narrow" w:hAnsi="Arial Narrow"/>
                <w:i/>
                <w:iCs/>
                <w:color w:val="000000"/>
                <w:sz w:val="20"/>
                <w:highlight w:val="yellow"/>
              </w:rPr>
            </w:pPr>
            <w:r>
              <w:rPr>
                <w:rFonts w:ascii="Arial Narrow" w:hAnsi="Arial Narrow"/>
                <w:color w:val="000000"/>
                <w:sz w:val="20"/>
              </w:rPr>
              <w:t xml:space="preserve">[See section </w:t>
            </w:r>
            <w:r w:rsidR="0098573A">
              <w:rPr>
                <w:rFonts w:ascii="Arial Narrow" w:hAnsi="Arial Narrow"/>
                <w:color w:val="000000"/>
                <w:sz w:val="20"/>
              </w:rPr>
              <w:t>6</w:t>
            </w:r>
            <w:r>
              <w:rPr>
                <w:rFonts w:ascii="Arial Narrow" w:hAnsi="Arial Narrow"/>
                <w:color w:val="000000"/>
                <w:sz w:val="20"/>
              </w:rPr>
              <w:t xml:space="preserve"> of the Guidance and include a self-assessment score for the value for money of this initiative]</w:t>
            </w:r>
          </w:p>
        </w:tc>
      </w:tr>
    </w:tbl>
    <w:p w14:paraId="15C0FDE8" w14:textId="77777777" w:rsidR="00120DA6" w:rsidRDefault="00120DA6" w:rsidP="00120DA6">
      <w:pPr>
        <w:pStyle w:val="spacer"/>
      </w:pPr>
    </w:p>
    <w:tbl>
      <w:tblPr>
        <w:tblW w:w="0" w:type="auto"/>
        <w:shd w:val="clear" w:color="auto" w:fill="D9D9D9"/>
        <w:tblCellMar>
          <w:left w:w="0" w:type="dxa"/>
          <w:right w:w="0" w:type="dxa"/>
        </w:tblCellMar>
        <w:tblLook w:val="04A0" w:firstRow="1" w:lastRow="0" w:firstColumn="1" w:lastColumn="0" w:noHBand="0" w:noVBand="1"/>
      </w:tblPr>
      <w:tblGrid>
        <w:gridCol w:w="9638"/>
      </w:tblGrid>
      <w:tr w:rsidR="00120DA6" w:rsidRPr="00BC06A6" w14:paraId="5A75B7BB" w14:textId="77777777" w:rsidTr="003405E3">
        <w:tc>
          <w:tcPr>
            <w:tcW w:w="9638" w:type="dxa"/>
            <w:tcBorders>
              <w:top w:val="single" w:sz="12" w:space="0" w:color="FFFFFF"/>
              <w:left w:val="single" w:sz="12" w:space="0" w:color="FFFFFF"/>
              <w:bottom w:val="single" w:sz="12" w:space="0" w:color="FFFFFF"/>
              <w:right w:val="single" w:sz="12" w:space="0" w:color="FFFFFF"/>
            </w:tcBorders>
            <w:shd w:val="clear" w:color="auto" w:fill="404040"/>
            <w:tcMar>
              <w:top w:w="0" w:type="dxa"/>
              <w:left w:w="108" w:type="dxa"/>
              <w:bottom w:w="0" w:type="dxa"/>
              <w:right w:w="108" w:type="dxa"/>
            </w:tcMar>
            <w:hideMark/>
          </w:tcPr>
          <w:p w14:paraId="27D967F4" w14:textId="77777777" w:rsidR="00120DA6" w:rsidRPr="00C033FB" w:rsidRDefault="00120DA6" w:rsidP="003405E3">
            <w:pPr>
              <w:keepNext/>
              <w:spacing w:before="20" w:after="20"/>
              <w:rPr>
                <w:rFonts w:ascii="Arial Narrow" w:hAnsi="Arial Narrow"/>
                <w:b/>
                <w:bCs/>
                <w:color w:val="FFFFFF"/>
                <w:sz w:val="20"/>
                <w:lang w:val="en-NZ" w:eastAsia="en-US"/>
              </w:rPr>
            </w:pPr>
            <w:r w:rsidRPr="00C033FB">
              <w:rPr>
                <w:rFonts w:ascii="Arial Narrow" w:hAnsi="Arial Narrow"/>
                <w:b/>
                <w:bCs/>
                <w:color w:val="FFFFFF"/>
                <w:sz w:val="20"/>
              </w:rPr>
              <w:t>VOTE ANALYST COMMENT</w:t>
            </w:r>
          </w:p>
        </w:tc>
      </w:tr>
      <w:tr w:rsidR="00120DA6" w:rsidRPr="00BC06A6" w14:paraId="10DE17A1" w14:textId="77777777" w:rsidTr="003405E3">
        <w:tc>
          <w:tcPr>
            <w:tcW w:w="9638" w:type="dxa"/>
            <w:tcBorders>
              <w:top w:val="nil"/>
              <w:left w:val="single" w:sz="12" w:space="0" w:color="FFFFFF"/>
              <w:bottom w:val="single" w:sz="12" w:space="0" w:color="FFFFFF"/>
              <w:right w:val="single" w:sz="12" w:space="0" w:color="FFFFFF"/>
            </w:tcBorders>
            <w:shd w:val="clear" w:color="auto" w:fill="D9D9D9"/>
            <w:tcMar>
              <w:top w:w="0" w:type="dxa"/>
              <w:left w:w="108" w:type="dxa"/>
              <w:bottom w:w="0" w:type="dxa"/>
              <w:right w:w="108" w:type="dxa"/>
            </w:tcMar>
            <w:hideMark/>
          </w:tcPr>
          <w:p w14:paraId="711674B2" w14:textId="77777777" w:rsidR="00120DA6" w:rsidRDefault="00120DA6" w:rsidP="003405E3">
            <w:pPr>
              <w:keepNext/>
              <w:keepLines/>
              <w:spacing w:before="20" w:after="20"/>
              <w:rPr>
                <w:rFonts w:ascii="Arial Narrow" w:hAnsi="Arial Narrow"/>
                <w:color w:val="000000"/>
                <w:sz w:val="20"/>
              </w:rPr>
            </w:pPr>
            <w:r w:rsidRPr="00BC06A6">
              <w:rPr>
                <w:rFonts w:ascii="Arial Narrow" w:hAnsi="Arial Narrow"/>
                <w:color w:val="000000"/>
                <w:sz w:val="20"/>
              </w:rPr>
              <w:t xml:space="preserve">[Please rate this initiative on a scale from </w:t>
            </w:r>
            <w:r w:rsidRPr="00BC06A6">
              <w:rPr>
                <w:rFonts w:ascii="Arial Narrow" w:hAnsi="Arial Narrow"/>
                <w:b/>
                <w:bCs/>
                <w:color w:val="000000"/>
                <w:sz w:val="20"/>
              </w:rPr>
              <w:t>0-5</w:t>
            </w:r>
            <w:r w:rsidRPr="00BC06A6">
              <w:rPr>
                <w:rFonts w:ascii="Arial Narrow" w:hAnsi="Arial Narrow"/>
                <w:color w:val="000000"/>
                <w:sz w:val="20"/>
              </w:rPr>
              <w:t xml:space="preserve"> to reflect Value for money. Please explain your rating and provide a short comment on the quality of the cost-benefit analysis and the reliability of the inputs.</w:t>
            </w:r>
            <w:r>
              <w:rPr>
                <w:rFonts w:ascii="Arial Narrow" w:hAnsi="Arial Narrow"/>
                <w:color w:val="000000"/>
                <w:sz w:val="20"/>
              </w:rPr>
              <w:t xml:space="preserve"> See section 3.2.2</w:t>
            </w:r>
            <w:r w:rsidRPr="00BC06A6">
              <w:rPr>
                <w:rFonts w:ascii="Arial Narrow" w:hAnsi="Arial Narrow"/>
                <w:color w:val="000000"/>
                <w:sz w:val="20"/>
              </w:rPr>
              <w:t xml:space="preserve"> of the guidance.]</w:t>
            </w:r>
          </w:p>
          <w:p w14:paraId="0587C2DC" w14:textId="77777777" w:rsidR="00120DA6" w:rsidRDefault="00120DA6" w:rsidP="003405E3">
            <w:pPr>
              <w:spacing w:before="20" w:after="20"/>
              <w:rPr>
                <w:rFonts w:ascii="Arial Narrow" w:hAnsi="Arial Narrow"/>
                <w:color w:val="000000"/>
                <w:sz w:val="20"/>
              </w:rPr>
            </w:pPr>
            <w:r>
              <w:rPr>
                <w:rFonts w:ascii="Arial Narrow" w:hAnsi="Arial Narrow"/>
                <w:color w:val="000000"/>
                <w:sz w:val="20"/>
              </w:rPr>
              <w:t>Has a compelling counterfactual been provided? Or if not, have the risks and implications been made clear?</w:t>
            </w:r>
          </w:p>
          <w:p w14:paraId="444B1E81" w14:textId="77777777" w:rsidR="00120DA6" w:rsidRPr="00BC06A6" w:rsidRDefault="00120DA6" w:rsidP="003405E3">
            <w:pPr>
              <w:spacing w:before="20" w:after="20"/>
              <w:rPr>
                <w:rFonts w:ascii="Arial Narrow" w:hAnsi="Arial Narrow"/>
                <w:color w:val="000000"/>
                <w:sz w:val="20"/>
              </w:rPr>
            </w:pPr>
            <w:r>
              <w:rPr>
                <w:rFonts w:ascii="Arial Narrow" w:hAnsi="Arial Narrow"/>
                <w:color w:val="000000"/>
                <w:sz w:val="20"/>
              </w:rPr>
              <w:t>The prompts above should be completed at a minimum by the agency to ensure a consistent assessment across initiatives.</w:t>
            </w:r>
          </w:p>
        </w:tc>
      </w:tr>
    </w:tbl>
    <w:p w14:paraId="333D2A05" w14:textId="77777777" w:rsidR="00120DA6" w:rsidRDefault="00120DA6" w:rsidP="00120DA6">
      <w:pPr>
        <w:pStyle w:val="spacer"/>
      </w:pPr>
    </w:p>
    <w:tbl>
      <w:tblPr>
        <w:tblW w:w="9639" w:type="dxa"/>
        <w:tblCellMar>
          <w:left w:w="0" w:type="dxa"/>
          <w:right w:w="0" w:type="dxa"/>
        </w:tblCellMar>
        <w:tblLook w:val="04A0" w:firstRow="1" w:lastRow="0" w:firstColumn="1" w:lastColumn="0" w:noHBand="0" w:noVBand="1"/>
      </w:tblPr>
      <w:tblGrid>
        <w:gridCol w:w="3206"/>
        <w:gridCol w:w="6433"/>
      </w:tblGrid>
      <w:tr w:rsidR="00120DA6" w:rsidRPr="00BC06A6" w14:paraId="2BAC7B06" w14:textId="77777777" w:rsidTr="003405E3">
        <w:tc>
          <w:tcPr>
            <w:tcW w:w="9322" w:type="dxa"/>
            <w:gridSpan w:val="2"/>
            <w:tcBorders>
              <w:top w:val="single" w:sz="12" w:space="0" w:color="FFFFFF"/>
              <w:left w:val="single" w:sz="12" w:space="0" w:color="FFFFFF"/>
              <w:bottom w:val="single" w:sz="12" w:space="0" w:color="FFFFFF"/>
              <w:right w:val="single" w:sz="12" w:space="0" w:color="FFFFFF"/>
            </w:tcBorders>
            <w:shd w:val="clear" w:color="auto" w:fill="0083AC"/>
            <w:tcMar>
              <w:top w:w="0" w:type="dxa"/>
              <w:left w:w="108" w:type="dxa"/>
              <w:bottom w:w="0" w:type="dxa"/>
              <w:right w:w="108" w:type="dxa"/>
            </w:tcMar>
            <w:hideMark/>
          </w:tcPr>
          <w:p w14:paraId="4C81D3F0" w14:textId="77777777" w:rsidR="00120DA6" w:rsidRPr="00C033FB" w:rsidRDefault="00120DA6" w:rsidP="003405E3">
            <w:pPr>
              <w:spacing w:before="20" w:after="20"/>
              <w:rPr>
                <w:rFonts w:ascii="Arial Narrow" w:hAnsi="Arial Narrow"/>
                <w:b/>
                <w:bCs/>
                <w:color w:val="FFFFFF"/>
                <w:sz w:val="20"/>
                <w:lang w:val="en-NZ" w:eastAsia="en-US"/>
              </w:rPr>
            </w:pPr>
            <w:r>
              <w:rPr>
                <w:rFonts w:ascii="Arial Narrow" w:hAnsi="Arial Narrow"/>
                <w:b/>
                <w:bCs/>
                <w:color w:val="FFFFFF"/>
                <w:sz w:val="20"/>
              </w:rPr>
              <w:t>3.2  ASSUMPTIONS AND UNDERLYING EVIDENCE</w:t>
            </w:r>
          </w:p>
        </w:tc>
      </w:tr>
      <w:tr w:rsidR="00120DA6" w:rsidRPr="00BC06A6" w14:paraId="051333E8" w14:textId="77777777" w:rsidTr="003405E3">
        <w:tc>
          <w:tcPr>
            <w:tcW w:w="3101" w:type="dxa"/>
            <w:tcBorders>
              <w:top w:val="nil"/>
              <w:left w:val="single" w:sz="12" w:space="0" w:color="FFFFFF"/>
              <w:bottom w:val="single" w:sz="12" w:space="0" w:color="FFFFFF"/>
              <w:right w:val="single" w:sz="12" w:space="0" w:color="FFFFFF"/>
            </w:tcBorders>
            <w:shd w:val="clear" w:color="auto" w:fill="DBE5FF"/>
            <w:tcMar>
              <w:top w:w="0" w:type="dxa"/>
              <w:left w:w="108" w:type="dxa"/>
              <w:bottom w:w="0" w:type="dxa"/>
              <w:right w:w="108" w:type="dxa"/>
            </w:tcMar>
          </w:tcPr>
          <w:p w14:paraId="12F8710B" w14:textId="77777777" w:rsidR="00120DA6" w:rsidRPr="00BC06A6" w:rsidRDefault="00120DA6" w:rsidP="003405E3">
            <w:pPr>
              <w:spacing w:before="20" w:after="20"/>
              <w:ind w:left="227" w:hanging="227"/>
              <w:rPr>
                <w:rFonts w:ascii="Arial Narrow" w:hAnsi="Arial Narrow"/>
                <w:b/>
                <w:bCs/>
                <w:color w:val="000000"/>
                <w:sz w:val="20"/>
              </w:rPr>
            </w:pPr>
            <w:r>
              <w:rPr>
                <w:rFonts w:ascii="Arial Narrow" w:hAnsi="Arial Narrow"/>
                <w:b/>
                <w:sz w:val="20"/>
              </w:rPr>
              <w:t>A.</w:t>
            </w:r>
            <w:r>
              <w:rPr>
                <w:rFonts w:ascii="Arial Narrow" w:hAnsi="Arial Narrow"/>
                <w:sz w:val="20"/>
              </w:rPr>
              <w:t xml:space="preserve"> </w:t>
            </w:r>
            <w:r>
              <w:rPr>
                <w:rFonts w:ascii="Arial Narrow" w:hAnsi="Arial Narrow"/>
                <w:sz w:val="20"/>
              </w:rPr>
              <w:tab/>
            </w:r>
            <w:r w:rsidRPr="002C10DC">
              <w:rPr>
                <w:rFonts w:ascii="Arial Narrow" w:hAnsi="Arial Narrow"/>
                <w:b/>
                <w:sz w:val="20"/>
              </w:rPr>
              <w:t>Outline the assumptions underpinning the impacts described above</w:t>
            </w:r>
            <w:r>
              <w:rPr>
                <w:rFonts w:ascii="Arial Narrow" w:hAnsi="Arial Narrow"/>
                <w:b/>
                <w:sz w:val="20"/>
              </w:rPr>
              <w:t>.</w:t>
            </w:r>
          </w:p>
        </w:tc>
        <w:tc>
          <w:tcPr>
            <w:tcW w:w="6221" w:type="dxa"/>
            <w:tcBorders>
              <w:top w:val="nil"/>
              <w:left w:val="nil"/>
              <w:bottom w:val="single" w:sz="12" w:space="0" w:color="FFFFFF"/>
              <w:right w:val="single" w:sz="12" w:space="0" w:color="FFFFFF"/>
            </w:tcBorders>
            <w:shd w:val="clear" w:color="auto" w:fill="DBE5FF"/>
            <w:tcMar>
              <w:top w:w="0" w:type="dxa"/>
              <w:left w:w="108" w:type="dxa"/>
              <w:bottom w:w="0" w:type="dxa"/>
              <w:right w:w="108" w:type="dxa"/>
            </w:tcMar>
          </w:tcPr>
          <w:p w14:paraId="601580FF" w14:textId="77777777" w:rsidR="00120DA6" w:rsidRDefault="00120DA6" w:rsidP="003405E3">
            <w:pPr>
              <w:spacing w:before="20" w:after="20"/>
              <w:rPr>
                <w:rFonts w:ascii="Arial Narrow" w:hAnsi="Arial Narrow"/>
                <w:sz w:val="20"/>
              </w:rPr>
            </w:pPr>
            <w:r w:rsidRPr="001317E6">
              <w:rPr>
                <w:rFonts w:ascii="Arial Narrow" w:hAnsi="Arial Narrow"/>
                <w:b/>
                <w:sz w:val="20"/>
              </w:rPr>
              <w:t xml:space="preserve">The </w:t>
            </w:r>
            <w:r>
              <w:rPr>
                <w:rFonts w:ascii="Arial Narrow" w:hAnsi="Arial Narrow"/>
                <w:b/>
                <w:sz w:val="20"/>
              </w:rPr>
              <w:t>expected returns from an initiative are</w:t>
            </w:r>
            <w:r w:rsidRPr="001317E6">
              <w:rPr>
                <w:rFonts w:ascii="Arial Narrow" w:hAnsi="Arial Narrow"/>
                <w:b/>
                <w:sz w:val="20"/>
              </w:rPr>
              <w:t xml:space="preserve"> primarily driven by the underlying assumptions around impacts. The purpose of this it to understand these assumptions</w:t>
            </w:r>
            <w:r>
              <w:rPr>
                <w:rFonts w:ascii="Arial Narrow" w:hAnsi="Arial Narrow"/>
                <w:sz w:val="20"/>
              </w:rPr>
              <w:t xml:space="preserve"> – in particular, the assumptions around:</w:t>
            </w:r>
          </w:p>
          <w:p w14:paraId="340293D9" w14:textId="77777777" w:rsidR="00120DA6" w:rsidRDefault="00120DA6" w:rsidP="00EA391A">
            <w:pPr>
              <w:numPr>
                <w:ilvl w:val="0"/>
                <w:numId w:val="25"/>
              </w:numPr>
              <w:spacing w:before="20" w:after="20"/>
              <w:ind w:left="317" w:hanging="284"/>
              <w:rPr>
                <w:rFonts w:ascii="Arial Narrow" w:hAnsi="Arial Narrow"/>
                <w:sz w:val="20"/>
              </w:rPr>
            </w:pPr>
            <w:r>
              <w:rPr>
                <w:rFonts w:ascii="Arial Narrow" w:hAnsi="Arial Narrow"/>
                <w:sz w:val="20"/>
              </w:rPr>
              <w:t>Size and scale of impact</w:t>
            </w:r>
          </w:p>
          <w:p w14:paraId="61EEC42C" w14:textId="77777777" w:rsidR="00120DA6" w:rsidRDefault="00120DA6" w:rsidP="00EA391A">
            <w:pPr>
              <w:numPr>
                <w:ilvl w:val="0"/>
                <w:numId w:val="25"/>
              </w:numPr>
              <w:spacing w:before="20" w:after="20"/>
              <w:ind w:left="317" w:hanging="284"/>
              <w:rPr>
                <w:rFonts w:ascii="Arial Narrow" w:hAnsi="Arial Narrow"/>
                <w:sz w:val="20"/>
              </w:rPr>
            </w:pPr>
            <w:r>
              <w:rPr>
                <w:rFonts w:ascii="Arial Narrow" w:hAnsi="Arial Narrow"/>
                <w:sz w:val="20"/>
              </w:rPr>
              <w:t>Uptake/success rate</w:t>
            </w:r>
          </w:p>
          <w:p w14:paraId="1FE8ABBF" w14:textId="77777777" w:rsidR="00120DA6" w:rsidRDefault="00120DA6" w:rsidP="00EA391A">
            <w:pPr>
              <w:numPr>
                <w:ilvl w:val="0"/>
                <w:numId w:val="25"/>
              </w:numPr>
              <w:spacing w:before="20" w:after="20"/>
              <w:ind w:left="317" w:hanging="284"/>
              <w:rPr>
                <w:rFonts w:ascii="Arial Narrow" w:hAnsi="Arial Narrow"/>
                <w:sz w:val="20"/>
              </w:rPr>
            </w:pPr>
            <w:r>
              <w:rPr>
                <w:rFonts w:ascii="Arial Narrow" w:hAnsi="Arial Narrow"/>
                <w:sz w:val="20"/>
              </w:rPr>
              <w:t>The Counterfactual (what would happen if the initiative is not in place)</w:t>
            </w:r>
          </w:p>
          <w:p w14:paraId="3C11771C" w14:textId="77777777" w:rsidR="00120DA6" w:rsidRPr="0067291E" w:rsidRDefault="00120DA6" w:rsidP="003405E3">
            <w:pPr>
              <w:spacing w:before="20" w:after="20"/>
              <w:rPr>
                <w:rFonts w:ascii="Arial Narrow" w:hAnsi="Arial Narrow"/>
                <w:i/>
                <w:iCs/>
                <w:color w:val="000000"/>
                <w:spacing w:val="-2"/>
                <w:sz w:val="20"/>
                <w:highlight w:val="yellow"/>
              </w:rPr>
            </w:pPr>
            <w:r w:rsidRPr="0067291E">
              <w:rPr>
                <w:rFonts w:ascii="Arial Narrow" w:hAnsi="Arial Narrow"/>
                <w:spacing w:val="-2"/>
                <w:sz w:val="20"/>
              </w:rPr>
              <w:t>If this initiative has not been implemented in New Zealand before, what assumptions have been made that the initiative is applicable in the New Zealand context?</w:t>
            </w:r>
          </w:p>
        </w:tc>
      </w:tr>
      <w:tr w:rsidR="00120DA6" w:rsidRPr="00BC06A6" w14:paraId="6F51AE42" w14:textId="77777777" w:rsidTr="003405E3">
        <w:tc>
          <w:tcPr>
            <w:tcW w:w="3101" w:type="dxa"/>
            <w:tcBorders>
              <w:top w:val="nil"/>
              <w:left w:val="single" w:sz="12" w:space="0" w:color="FFFFFF"/>
              <w:bottom w:val="single" w:sz="12" w:space="0" w:color="FFFFFF"/>
              <w:right w:val="single" w:sz="12" w:space="0" w:color="FFFFFF"/>
            </w:tcBorders>
            <w:shd w:val="clear" w:color="auto" w:fill="DBE5FF"/>
            <w:tcMar>
              <w:top w:w="0" w:type="dxa"/>
              <w:left w:w="108" w:type="dxa"/>
              <w:bottom w:w="0" w:type="dxa"/>
              <w:right w:w="108" w:type="dxa"/>
            </w:tcMar>
          </w:tcPr>
          <w:p w14:paraId="4CBB10BD" w14:textId="77777777" w:rsidR="00120DA6" w:rsidRPr="00936C53" w:rsidRDefault="00120DA6" w:rsidP="003405E3">
            <w:pPr>
              <w:spacing w:before="20" w:after="20"/>
              <w:ind w:left="227" w:hanging="227"/>
              <w:rPr>
                <w:rFonts w:ascii="Arial Narrow" w:hAnsi="Arial Narrow"/>
                <w:b/>
                <w:bCs/>
                <w:color w:val="000000"/>
                <w:sz w:val="20"/>
                <w:highlight w:val="lightGray"/>
              </w:rPr>
            </w:pPr>
            <w:r>
              <w:rPr>
                <w:rFonts w:ascii="Arial Narrow" w:hAnsi="Arial Narrow"/>
                <w:b/>
                <w:sz w:val="20"/>
              </w:rPr>
              <w:t>B.</w:t>
            </w:r>
            <w:r>
              <w:rPr>
                <w:rFonts w:ascii="Arial Narrow" w:hAnsi="Arial Narrow"/>
                <w:sz w:val="20"/>
              </w:rPr>
              <w:t xml:space="preserve"> </w:t>
            </w:r>
            <w:r>
              <w:rPr>
                <w:rFonts w:ascii="Arial Narrow" w:hAnsi="Arial Narrow"/>
                <w:sz w:val="20"/>
              </w:rPr>
              <w:tab/>
            </w:r>
            <w:r>
              <w:rPr>
                <w:rFonts w:ascii="Arial Narrow" w:hAnsi="Arial Narrow"/>
                <w:b/>
                <w:sz w:val="20"/>
              </w:rPr>
              <w:t>What evidence supports the assumptions and impacts stated in section 3.2.A?</w:t>
            </w:r>
          </w:p>
        </w:tc>
        <w:tc>
          <w:tcPr>
            <w:tcW w:w="6221" w:type="dxa"/>
            <w:tcBorders>
              <w:top w:val="nil"/>
              <w:left w:val="nil"/>
              <w:bottom w:val="single" w:sz="12" w:space="0" w:color="FFFFFF"/>
              <w:right w:val="single" w:sz="12" w:space="0" w:color="FFFFFF"/>
            </w:tcBorders>
            <w:shd w:val="clear" w:color="auto" w:fill="DBE5FF"/>
            <w:tcMar>
              <w:top w:w="0" w:type="dxa"/>
              <w:left w:w="108" w:type="dxa"/>
              <w:bottom w:w="0" w:type="dxa"/>
              <w:right w:w="108" w:type="dxa"/>
            </w:tcMar>
          </w:tcPr>
          <w:p w14:paraId="3F7E0B1C" w14:textId="77777777" w:rsidR="00120DA6" w:rsidRPr="001317E6" w:rsidRDefault="00120DA6" w:rsidP="003405E3">
            <w:pPr>
              <w:spacing w:before="20" w:after="20"/>
              <w:rPr>
                <w:rFonts w:ascii="Arial Narrow" w:hAnsi="Arial Narrow"/>
                <w:b/>
                <w:sz w:val="20"/>
              </w:rPr>
            </w:pPr>
            <w:r w:rsidRPr="001317E6">
              <w:rPr>
                <w:rFonts w:ascii="Arial Narrow" w:hAnsi="Arial Narrow"/>
                <w:b/>
                <w:sz w:val="20"/>
              </w:rPr>
              <w:t xml:space="preserve">The purpose of this is to understand the robustness of the assumptions </w:t>
            </w:r>
            <w:r>
              <w:rPr>
                <w:rFonts w:ascii="Arial Narrow" w:hAnsi="Arial Narrow"/>
                <w:b/>
                <w:sz w:val="20"/>
              </w:rPr>
              <w:t xml:space="preserve">and impacts described above and </w:t>
            </w:r>
            <w:r w:rsidRPr="001317E6">
              <w:rPr>
                <w:rFonts w:ascii="Arial Narrow" w:hAnsi="Arial Narrow"/>
                <w:b/>
                <w:sz w:val="20"/>
              </w:rPr>
              <w:t>used in the ROI analysis</w:t>
            </w:r>
            <w:r>
              <w:rPr>
                <w:rFonts w:ascii="Arial Narrow" w:hAnsi="Arial Narrow"/>
                <w:b/>
                <w:sz w:val="20"/>
              </w:rPr>
              <w:t xml:space="preserve"> (for initiatives requiring a CBAx)</w:t>
            </w:r>
            <w:r w:rsidRPr="001317E6">
              <w:rPr>
                <w:rFonts w:ascii="Arial Narrow" w:hAnsi="Arial Narrow"/>
                <w:b/>
                <w:sz w:val="20"/>
              </w:rPr>
              <w:t xml:space="preserve">. </w:t>
            </w:r>
          </w:p>
          <w:p w14:paraId="617D12F4" w14:textId="77777777" w:rsidR="00120DA6" w:rsidRDefault="00120DA6" w:rsidP="003405E3">
            <w:pPr>
              <w:spacing w:before="20" w:after="20"/>
              <w:rPr>
                <w:rFonts w:ascii="Arial Narrow" w:hAnsi="Arial Narrow"/>
                <w:sz w:val="20"/>
              </w:rPr>
            </w:pPr>
            <w:r>
              <w:rPr>
                <w:rFonts w:ascii="Arial Narrow" w:hAnsi="Arial Narrow"/>
                <w:sz w:val="20"/>
              </w:rPr>
              <w:t xml:space="preserve">This will help determine how much confidence we can have in the stated impacts, quantified or not, or how much we can rely on the ROI number. </w:t>
            </w:r>
          </w:p>
          <w:p w14:paraId="164CF60E" w14:textId="77777777" w:rsidR="00120DA6" w:rsidRDefault="00120DA6" w:rsidP="003405E3">
            <w:pPr>
              <w:spacing w:before="20" w:after="20"/>
              <w:rPr>
                <w:rFonts w:ascii="Arial Narrow" w:hAnsi="Arial Narrow"/>
                <w:sz w:val="20"/>
              </w:rPr>
            </w:pPr>
            <w:r>
              <w:rPr>
                <w:rFonts w:ascii="Arial Narrow" w:hAnsi="Arial Narrow"/>
                <w:sz w:val="20"/>
              </w:rPr>
              <w:t xml:space="preserve">Is there evidence of this initiative (or aspects of it) being delivered elsewhere? </w:t>
            </w:r>
          </w:p>
          <w:p w14:paraId="218841A4" w14:textId="77777777" w:rsidR="00120DA6" w:rsidRDefault="00120DA6" w:rsidP="003405E3">
            <w:pPr>
              <w:spacing w:before="20" w:after="20"/>
              <w:rPr>
                <w:rFonts w:ascii="Arial Narrow" w:hAnsi="Arial Narrow"/>
                <w:sz w:val="20"/>
              </w:rPr>
            </w:pPr>
            <w:r>
              <w:rPr>
                <w:rFonts w:ascii="Arial Narrow" w:hAnsi="Arial Narrow"/>
                <w:sz w:val="20"/>
              </w:rPr>
              <w:t xml:space="preserve">What do we know about the efficiency or effectiveness of current services? </w:t>
            </w:r>
          </w:p>
          <w:p w14:paraId="034B0028" w14:textId="77777777" w:rsidR="00120DA6" w:rsidRPr="0067291E" w:rsidRDefault="00120DA6" w:rsidP="003405E3">
            <w:pPr>
              <w:spacing w:before="20" w:after="20"/>
              <w:rPr>
                <w:rFonts w:ascii="Arial Narrow" w:hAnsi="Arial Narrow"/>
                <w:spacing w:val="-2"/>
                <w:sz w:val="20"/>
              </w:rPr>
            </w:pPr>
            <w:r w:rsidRPr="0067291E">
              <w:rPr>
                <w:rFonts w:ascii="Arial Narrow" w:hAnsi="Arial Narrow"/>
                <w:spacing w:val="-2"/>
                <w:sz w:val="20"/>
              </w:rPr>
              <w:t xml:space="preserve">For initiatives completing a CBAx, the assumptions used in the return on investment calculation should be based on strong evidence, be a reasonable best estimate. </w:t>
            </w:r>
          </w:p>
        </w:tc>
      </w:tr>
    </w:tbl>
    <w:p w14:paraId="2B970EDE" w14:textId="77777777" w:rsidR="00120DA6" w:rsidRDefault="00120DA6" w:rsidP="00120DA6">
      <w:pPr>
        <w:pStyle w:val="spacer"/>
      </w:pPr>
    </w:p>
    <w:tbl>
      <w:tblPr>
        <w:tblW w:w="0" w:type="auto"/>
        <w:shd w:val="clear" w:color="auto" w:fill="D9D9D9"/>
        <w:tblCellMar>
          <w:left w:w="0" w:type="dxa"/>
          <w:right w:w="0" w:type="dxa"/>
        </w:tblCellMar>
        <w:tblLook w:val="04A0" w:firstRow="1" w:lastRow="0" w:firstColumn="1" w:lastColumn="0" w:noHBand="0" w:noVBand="1"/>
      </w:tblPr>
      <w:tblGrid>
        <w:gridCol w:w="9638"/>
      </w:tblGrid>
      <w:tr w:rsidR="00120DA6" w:rsidRPr="00BC06A6" w14:paraId="040AF3AC" w14:textId="77777777" w:rsidTr="003405E3">
        <w:tc>
          <w:tcPr>
            <w:tcW w:w="9638" w:type="dxa"/>
            <w:tcBorders>
              <w:top w:val="single" w:sz="12" w:space="0" w:color="FFFFFF"/>
              <w:left w:val="single" w:sz="12" w:space="0" w:color="FFFFFF"/>
              <w:bottom w:val="single" w:sz="12" w:space="0" w:color="FFFFFF"/>
              <w:right w:val="single" w:sz="12" w:space="0" w:color="FFFFFF"/>
            </w:tcBorders>
            <w:shd w:val="clear" w:color="auto" w:fill="404040"/>
            <w:tcMar>
              <w:top w:w="0" w:type="dxa"/>
              <w:left w:w="108" w:type="dxa"/>
              <w:bottom w:w="0" w:type="dxa"/>
              <w:right w:w="108" w:type="dxa"/>
            </w:tcMar>
            <w:hideMark/>
          </w:tcPr>
          <w:p w14:paraId="5D2232FD" w14:textId="77777777" w:rsidR="00120DA6" w:rsidRPr="00C033FB" w:rsidRDefault="00120DA6" w:rsidP="003405E3">
            <w:pPr>
              <w:spacing w:before="20" w:after="20"/>
              <w:rPr>
                <w:rFonts w:ascii="Arial Narrow" w:hAnsi="Arial Narrow"/>
                <w:b/>
                <w:bCs/>
                <w:color w:val="FFFFFF"/>
                <w:sz w:val="20"/>
                <w:lang w:val="en-NZ" w:eastAsia="en-US"/>
              </w:rPr>
            </w:pPr>
            <w:r w:rsidRPr="00C033FB">
              <w:rPr>
                <w:rFonts w:ascii="Arial Narrow" w:hAnsi="Arial Narrow"/>
                <w:b/>
                <w:bCs/>
                <w:color w:val="FFFFFF"/>
                <w:sz w:val="20"/>
              </w:rPr>
              <w:t>VOTE ANALYST COMMENT</w:t>
            </w:r>
          </w:p>
        </w:tc>
      </w:tr>
      <w:tr w:rsidR="00120DA6" w:rsidRPr="00BC06A6" w14:paraId="6DEEA05E" w14:textId="77777777" w:rsidTr="003405E3">
        <w:tc>
          <w:tcPr>
            <w:tcW w:w="9638" w:type="dxa"/>
            <w:tcBorders>
              <w:top w:val="nil"/>
              <w:left w:val="single" w:sz="12" w:space="0" w:color="FFFFFF"/>
              <w:bottom w:val="single" w:sz="12" w:space="0" w:color="FFFFFF"/>
              <w:right w:val="single" w:sz="12" w:space="0" w:color="FFFFFF"/>
            </w:tcBorders>
            <w:shd w:val="clear" w:color="auto" w:fill="D9D9D9"/>
            <w:tcMar>
              <w:top w:w="0" w:type="dxa"/>
              <w:left w:w="108" w:type="dxa"/>
              <w:bottom w:w="0" w:type="dxa"/>
              <w:right w:w="108" w:type="dxa"/>
            </w:tcMar>
            <w:hideMark/>
          </w:tcPr>
          <w:p w14:paraId="3332C635" w14:textId="77777777" w:rsidR="00120DA6" w:rsidRPr="006E418B" w:rsidRDefault="00120DA6" w:rsidP="003405E3">
            <w:pPr>
              <w:spacing w:before="20" w:after="20"/>
              <w:rPr>
                <w:rFonts w:ascii="Arial Narrow" w:hAnsi="Arial Narrow"/>
                <w:color w:val="000000"/>
                <w:sz w:val="20"/>
              </w:rPr>
            </w:pPr>
            <w:r>
              <w:rPr>
                <w:rFonts w:ascii="Arial Narrow" w:hAnsi="Arial Narrow"/>
                <w:color w:val="000000"/>
                <w:sz w:val="20"/>
              </w:rPr>
              <w:t>Provide an assessment of t</w:t>
            </w:r>
            <w:r w:rsidRPr="006E418B">
              <w:rPr>
                <w:rFonts w:ascii="Arial Narrow" w:hAnsi="Arial Narrow"/>
                <w:color w:val="000000"/>
                <w:sz w:val="20"/>
              </w:rPr>
              <w:t>he assumptions and judgements related to the expected returns</w:t>
            </w:r>
            <w:r>
              <w:rPr>
                <w:rFonts w:ascii="Arial Narrow" w:hAnsi="Arial Narrow"/>
                <w:color w:val="000000"/>
                <w:sz w:val="20"/>
              </w:rPr>
              <w:t>. A</w:t>
            </w:r>
            <w:r w:rsidRPr="006E418B">
              <w:rPr>
                <w:rFonts w:ascii="Arial Narrow" w:hAnsi="Arial Narrow"/>
                <w:color w:val="000000"/>
                <w:sz w:val="20"/>
              </w:rPr>
              <w:t xml:space="preserve">re </w:t>
            </w:r>
            <w:r>
              <w:rPr>
                <w:rFonts w:ascii="Arial Narrow" w:hAnsi="Arial Narrow"/>
                <w:color w:val="000000"/>
                <w:sz w:val="20"/>
              </w:rPr>
              <w:t>these c</w:t>
            </w:r>
            <w:r w:rsidRPr="006E418B">
              <w:rPr>
                <w:rFonts w:ascii="Arial Narrow" w:hAnsi="Arial Narrow"/>
                <w:color w:val="000000"/>
                <w:sz w:val="20"/>
              </w:rPr>
              <w:t>learly stated</w:t>
            </w:r>
            <w:r>
              <w:rPr>
                <w:rFonts w:ascii="Arial Narrow" w:hAnsi="Arial Narrow"/>
                <w:color w:val="000000"/>
                <w:sz w:val="20"/>
              </w:rPr>
              <w:t xml:space="preserve"> and reasonable and appropriate given the proposal’s intended outcomes?</w:t>
            </w:r>
          </w:p>
          <w:p w14:paraId="3DEAA5FD" w14:textId="77777777" w:rsidR="00120DA6" w:rsidRPr="00BC06A6" w:rsidRDefault="00120DA6" w:rsidP="003405E3">
            <w:pPr>
              <w:spacing w:before="20" w:after="20"/>
              <w:rPr>
                <w:rFonts w:ascii="Arial Narrow" w:hAnsi="Arial Narrow"/>
                <w:color w:val="000000"/>
                <w:sz w:val="20"/>
              </w:rPr>
            </w:pPr>
            <w:r>
              <w:rPr>
                <w:rFonts w:ascii="Arial Narrow" w:hAnsi="Arial Narrow"/>
                <w:color w:val="000000"/>
                <w:sz w:val="20"/>
              </w:rPr>
              <w:t>Does the</w:t>
            </w:r>
            <w:r w:rsidRPr="006E418B">
              <w:rPr>
                <w:rFonts w:ascii="Arial Narrow" w:hAnsi="Arial Narrow"/>
                <w:color w:val="000000"/>
                <w:sz w:val="20"/>
              </w:rPr>
              <w:t xml:space="preserve"> evidence (qualitative and/or quantitative) provide reas</w:t>
            </w:r>
            <w:r>
              <w:rPr>
                <w:rFonts w:ascii="Arial Narrow" w:hAnsi="Arial Narrow"/>
                <w:color w:val="000000"/>
                <w:sz w:val="20"/>
              </w:rPr>
              <w:t>onable certainty and confidence? Why/why not?</w:t>
            </w:r>
          </w:p>
        </w:tc>
      </w:tr>
    </w:tbl>
    <w:p w14:paraId="768B1E98" w14:textId="77777777" w:rsidR="00120DA6" w:rsidRPr="00BC06A6" w:rsidRDefault="00120DA6" w:rsidP="00120DA6">
      <w:pPr>
        <w:pStyle w:val="spacer"/>
        <w:rPr>
          <w:rFonts w:eastAsia="Calibri"/>
        </w:rPr>
      </w:pPr>
    </w:p>
    <w:tbl>
      <w:tblPr>
        <w:tblW w:w="9639" w:type="dxa"/>
        <w:tblCellMar>
          <w:left w:w="0" w:type="dxa"/>
          <w:right w:w="0" w:type="dxa"/>
        </w:tblCellMar>
        <w:tblLook w:val="04A0" w:firstRow="1" w:lastRow="0" w:firstColumn="1" w:lastColumn="0" w:noHBand="0" w:noVBand="1"/>
      </w:tblPr>
      <w:tblGrid>
        <w:gridCol w:w="3206"/>
        <w:gridCol w:w="6433"/>
      </w:tblGrid>
      <w:tr w:rsidR="00120DA6" w:rsidRPr="00BC06A6" w14:paraId="723D4C03" w14:textId="77777777" w:rsidTr="003405E3">
        <w:tc>
          <w:tcPr>
            <w:tcW w:w="9322" w:type="dxa"/>
            <w:gridSpan w:val="2"/>
            <w:tcBorders>
              <w:top w:val="single" w:sz="12" w:space="0" w:color="FFFFFF"/>
              <w:left w:val="single" w:sz="12" w:space="0" w:color="FFFFFF"/>
              <w:bottom w:val="single" w:sz="12" w:space="0" w:color="FFFFFF"/>
              <w:right w:val="single" w:sz="12" w:space="0" w:color="FFFFFF"/>
            </w:tcBorders>
            <w:shd w:val="clear" w:color="auto" w:fill="0083AC"/>
            <w:tcMar>
              <w:top w:w="0" w:type="dxa"/>
              <w:left w:w="108" w:type="dxa"/>
              <w:bottom w:w="0" w:type="dxa"/>
              <w:right w:w="108" w:type="dxa"/>
            </w:tcMar>
          </w:tcPr>
          <w:p w14:paraId="5221B583" w14:textId="77777777" w:rsidR="00120DA6" w:rsidRPr="00C033FB" w:rsidRDefault="00120DA6" w:rsidP="003405E3">
            <w:pPr>
              <w:keepNext/>
              <w:keepLines/>
              <w:spacing w:before="20" w:after="20"/>
              <w:rPr>
                <w:rFonts w:ascii="Arial Narrow" w:hAnsi="Arial Narrow"/>
                <w:b/>
                <w:bCs/>
                <w:color w:val="FFFFFF"/>
                <w:sz w:val="20"/>
                <w:lang w:val="en-NZ" w:eastAsia="en-US"/>
              </w:rPr>
            </w:pPr>
            <w:r>
              <w:rPr>
                <w:rFonts w:ascii="Arial Narrow" w:hAnsi="Arial Narrow"/>
                <w:b/>
                <w:bCs/>
                <w:color w:val="FFFFFF"/>
                <w:sz w:val="20"/>
                <w:lang w:val="en-NZ" w:eastAsia="en-US"/>
              </w:rPr>
              <w:t>3.3  SENSITIVITY ANALYSIS</w:t>
            </w:r>
          </w:p>
        </w:tc>
      </w:tr>
      <w:tr w:rsidR="00120DA6" w:rsidRPr="00BC06A6" w14:paraId="621C0D02" w14:textId="77777777" w:rsidTr="003405E3">
        <w:tc>
          <w:tcPr>
            <w:tcW w:w="3101" w:type="dxa"/>
            <w:tcBorders>
              <w:top w:val="nil"/>
              <w:left w:val="single" w:sz="12" w:space="0" w:color="FFFFFF"/>
              <w:bottom w:val="single" w:sz="12" w:space="0" w:color="FFFFFF"/>
              <w:right w:val="single" w:sz="12" w:space="0" w:color="FFFFFF"/>
            </w:tcBorders>
            <w:shd w:val="clear" w:color="auto" w:fill="DBE5FF"/>
            <w:tcMar>
              <w:top w:w="0" w:type="dxa"/>
              <w:left w:w="108" w:type="dxa"/>
              <w:bottom w:w="0" w:type="dxa"/>
              <w:right w:w="108" w:type="dxa"/>
            </w:tcMar>
          </w:tcPr>
          <w:p w14:paraId="3499FEBC" w14:textId="77777777" w:rsidR="00120DA6" w:rsidRPr="00BC06A6" w:rsidRDefault="00120DA6" w:rsidP="003405E3">
            <w:pPr>
              <w:spacing w:before="20" w:after="20"/>
              <w:ind w:left="227" w:hanging="227"/>
              <w:rPr>
                <w:rFonts w:ascii="Arial Narrow" w:hAnsi="Arial Narrow"/>
                <w:b/>
                <w:bCs/>
                <w:color w:val="000000"/>
                <w:sz w:val="20"/>
              </w:rPr>
            </w:pPr>
            <w:r>
              <w:rPr>
                <w:rFonts w:ascii="Arial Narrow" w:hAnsi="Arial Narrow"/>
                <w:b/>
                <w:sz w:val="20"/>
              </w:rPr>
              <w:t>A.</w:t>
            </w:r>
            <w:r>
              <w:rPr>
                <w:rFonts w:ascii="Arial Narrow" w:hAnsi="Arial Narrow"/>
                <w:sz w:val="20"/>
              </w:rPr>
              <w:t xml:space="preserve"> </w:t>
            </w:r>
            <w:r>
              <w:rPr>
                <w:rFonts w:ascii="Arial Narrow" w:hAnsi="Arial Narrow"/>
                <w:sz w:val="20"/>
              </w:rPr>
              <w:tab/>
            </w:r>
            <w:r>
              <w:rPr>
                <w:rFonts w:ascii="Arial Narrow" w:hAnsi="Arial Narrow"/>
                <w:b/>
                <w:sz w:val="20"/>
              </w:rPr>
              <w:t xml:space="preserve">Provide examples or scenarios to </w:t>
            </w:r>
            <w:r>
              <w:rPr>
                <w:rFonts w:ascii="Arial Narrow" w:hAnsi="Arial Narrow"/>
                <w:b/>
                <w:sz w:val="20"/>
              </w:rPr>
              <w:lastRenderedPageBreak/>
              <w:t>show how impacts change with different assumptions or policy settings.</w:t>
            </w:r>
          </w:p>
        </w:tc>
        <w:tc>
          <w:tcPr>
            <w:tcW w:w="6221" w:type="dxa"/>
            <w:tcBorders>
              <w:top w:val="nil"/>
              <w:left w:val="nil"/>
              <w:bottom w:val="single" w:sz="12" w:space="0" w:color="FFFFFF"/>
              <w:right w:val="single" w:sz="12" w:space="0" w:color="FFFFFF"/>
            </w:tcBorders>
            <w:shd w:val="clear" w:color="auto" w:fill="DBE5FF"/>
            <w:tcMar>
              <w:top w:w="0" w:type="dxa"/>
              <w:left w:w="108" w:type="dxa"/>
              <w:bottom w:w="0" w:type="dxa"/>
              <w:right w:w="108" w:type="dxa"/>
            </w:tcMar>
          </w:tcPr>
          <w:p w14:paraId="12CE3EA7" w14:textId="77777777" w:rsidR="00120DA6" w:rsidRPr="001317E6" w:rsidRDefault="00120DA6" w:rsidP="003405E3">
            <w:pPr>
              <w:spacing w:before="20" w:after="20"/>
              <w:rPr>
                <w:rFonts w:ascii="Arial Narrow" w:hAnsi="Arial Narrow"/>
                <w:b/>
                <w:sz w:val="20"/>
              </w:rPr>
            </w:pPr>
            <w:r w:rsidRPr="001317E6">
              <w:rPr>
                <w:rFonts w:ascii="Arial Narrow" w:hAnsi="Arial Narrow"/>
                <w:b/>
                <w:sz w:val="20"/>
              </w:rPr>
              <w:lastRenderedPageBreak/>
              <w:t xml:space="preserve">The purpose of sensitivity analysis is to understand which assumptions have </w:t>
            </w:r>
            <w:r w:rsidRPr="001317E6">
              <w:rPr>
                <w:rFonts w:ascii="Arial Narrow" w:hAnsi="Arial Narrow"/>
                <w:b/>
                <w:sz w:val="20"/>
              </w:rPr>
              <w:lastRenderedPageBreak/>
              <w:t xml:space="preserve">the greatest impact on the </w:t>
            </w:r>
            <w:r>
              <w:rPr>
                <w:rFonts w:ascii="Arial Narrow" w:hAnsi="Arial Narrow"/>
                <w:b/>
                <w:sz w:val="20"/>
              </w:rPr>
              <w:t xml:space="preserve">expected outcomes </w:t>
            </w:r>
            <w:r w:rsidRPr="001317E6">
              <w:rPr>
                <w:rFonts w:ascii="Arial Narrow" w:hAnsi="Arial Narrow"/>
                <w:b/>
                <w:sz w:val="20"/>
              </w:rPr>
              <w:t xml:space="preserve">and what happens if these are changed. </w:t>
            </w:r>
          </w:p>
          <w:p w14:paraId="0D4643AB" w14:textId="77777777" w:rsidR="00120DA6" w:rsidRDefault="00120DA6" w:rsidP="003405E3">
            <w:pPr>
              <w:spacing w:before="20" w:after="20"/>
              <w:rPr>
                <w:rFonts w:ascii="Arial Narrow" w:hAnsi="Arial Narrow"/>
                <w:sz w:val="20"/>
              </w:rPr>
            </w:pPr>
            <w:r>
              <w:rPr>
                <w:rFonts w:ascii="Arial Narrow" w:hAnsi="Arial Narrow"/>
                <w:sz w:val="20"/>
              </w:rPr>
              <w:t xml:space="preserve">This exercise builds confidence that the analysis is robust under different scenarios but also reveals any limitations/risks associated with the analysis. </w:t>
            </w:r>
          </w:p>
          <w:p w14:paraId="5B9EB709" w14:textId="77777777" w:rsidR="00120DA6" w:rsidRDefault="00120DA6" w:rsidP="003405E3">
            <w:pPr>
              <w:spacing w:before="20" w:after="20"/>
              <w:rPr>
                <w:rFonts w:ascii="Arial Narrow" w:hAnsi="Arial Narrow"/>
                <w:sz w:val="20"/>
              </w:rPr>
            </w:pPr>
            <w:r>
              <w:rPr>
                <w:rFonts w:ascii="Arial Narrow" w:hAnsi="Arial Narrow"/>
                <w:sz w:val="20"/>
              </w:rPr>
              <w:t>What are the key dependencies associated with the success of this initiative?</w:t>
            </w:r>
          </w:p>
          <w:p w14:paraId="72E0ABC8" w14:textId="77777777" w:rsidR="00120DA6" w:rsidRDefault="00120DA6" w:rsidP="003405E3">
            <w:pPr>
              <w:spacing w:before="20" w:after="20"/>
              <w:rPr>
                <w:rFonts w:ascii="Arial Narrow" w:hAnsi="Arial Narrow"/>
                <w:sz w:val="20"/>
              </w:rPr>
            </w:pPr>
            <w:r>
              <w:rPr>
                <w:rFonts w:ascii="Arial Narrow" w:hAnsi="Arial Narrow"/>
                <w:sz w:val="20"/>
              </w:rPr>
              <w:t>For initiatives that are required to complete a CBAx, sensitivity analysis is encouraged around the:</w:t>
            </w:r>
          </w:p>
          <w:p w14:paraId="302B1DDB" w14:textId="77777777" w:rsidR="00120DA6" w:rsidRPr="00FD0AA5" w:rsidRDefault="00120DA6" w:rsidP="00EA391A">
            <w:pPr>
              <w:numPr>
                <w:ilvl w:val="0"/>
                <w:numId w:val="25"/>
              </w:numPr>
              <w:spacing w:before="20" w:after="20"/>
              <w:ind w:left="317" w:hanging="284"/>
              <w:rPr>
                <w:rFonts w:ascii="Arial Narrow" w:hAnsi="Arial Narrow"/>
                <w:sz w:val="20"/>
              </w:rPr>
            </w:pPr>
            <w:r>
              <w:rPr>
                <w:rFonts w:ascii="Arial Narrow" w:hAnsi="Arial Narrow"/>
                <w:sz w:val="20"/>
              </w:rPr>
              <w:t>D</w:t>
            </w:r>
            <w:r w:rsidRPr="00FD0AA5">
              <w:rPr>
                <w:rFonts w:ascii="Arial Narrow" w:hAnsi="Arial Narrow"/>
                <w:sz w:val="20"/>
              </w:rPr>
              <w:t>iscount rate</w:t>
            </w:r>
          </w:p>
          <w:p w14:paraId="01251A54" w14:textId="77777777" w:rsidR="00120DA6" w:rsidRDefault="00120DA6" w:rsidP="00EA391A">
            <w:pPr>
              <w:numPr>
                <w:ilvl w:val="0"/>
                <w:numId w:val="25"/>
              </w:numPr>
              <w:spacing w:before="20" w:after="20"/>
              <w:ind w:left="317" w:hanging="284"/>
              <w:rPr>
                <w:rFonts w:ascii="Arial Narrow" w:hAnsi="Arial Narrow"/>
                <w:sz w:val="20"/>
              </w:rPr>
            </w:pPr>
            <w:r w:rsidRPr="00FD0AA5">
              <w:rPr>
                <w:rFonts w:ascii="Arial Narrow" w:hAnsi="Arial Narrow"/>
                <w:sz w:val="20"/>
              </w:rPr>
              <w:t>Success rate</w:t>
            </w:r>
          </w:p>
          <w:p w14:paraId="076FABBC" w14:textId="77777777" w:rsidR="00120DA6" w:rsidRPr="00B225C9" w:rsidRDefault="00120DA6" w:rsidP="00EA391A">
            <w:pPr>
              <w:numPr>
                <w:ilvl w:val="0"/>
                <w:numId w:val="25"/>
              </w:numPr>
              <w:spacing w:before="20" w:after="20"/>
              <w:ind w:left="317" w:hanging="284"/>
              <w:rPr>
                <w:rFonts w:ascii="Arial Narrow" w:hAnsi="Arial Narrow"/>
                <w:sz w:val="20"/>
              </w:rPr>
            </w:pPr>
            <w:r w:rsidRPr="00B225C9">
              <w:rPr>
                <w:rFonts w:ascii="Arial Narrow" w:hAnsi="Arial Narrow"/>
                <w:sz w:val="20"/>
              </w:rPr>
              <w:t>Strength and timing of impacts</w:t>
            </w:r>
          </w:p>
        </w:tc>
      </w:tr>
    </w:tbl>
    <w:p w14:paraId="692BF687" w14:textId="77777777" w:rsidR="00120DA6" w:rsidRPr="00BC06A6" w:rsidRDefault="00120DA6" w:rsidP="00120DA6">
      <w:pPr>
        <w:pStyle w:val="spacer"/>
        <w:rPr>
          <w:rFonts w:eastAsia="Calibri"/>
        </w:rPr>
      </w:pPr>
    </w:p>
    <w:tbl>
      <w:tblPr>
        <w:tblW w:w="0" w:type="auto"/>
        <w:shd w:val="clear" w:color="auto" w:fill="D9D9D9"/>
        <w:tblCellMar>
          <w:left w:w="0" w:type="dxa"/>
          <w:right w:w="0" w:type="dxa"/>
        </w:tblCellMar>
        <w:tblLook w:val="04A0" w:firstRow="1" w:lastRow="0" w:firstColumn="1" w:lastColumn="0" w:noHBand="0" w:noVBand="1"/>
      </w:tblPr>
      <w:tblGrid>
        <w:gridCol w:w="9638"/>
      </w:tblGrid>
      <w:tr w:rsidR="00120DA6" w:rsidRPr="00BC06A6" w14:paraId="76D07A45" w14:textId="77777777" w:rsidTr="003405E3">
        <w:tc>
          <w:tcPr>
            <w:tcW w:w="9638" w:type="dxa"/>
            <w:tcBorders>
              <w:top w:val="single" w:sz="12" w:space="0" w:color="FFFFFF"/>
              <w:left w:val="single" w:sz="12" w:space="0" w:color="FFFFFF"/>
              <w:bottom w:val="single" w:sz="12" w:space="0" w:color="FFFFFF"/>
              <w:right w:val="single" w:sz="12" w:space="0" w:color="FFFFFF"/>
            </w:tcBorders>
            <w:shd w:val="clear" w:color="auto" w:fill="404040"/>
            <w:tcMar>
              <w:top w:w="0" w:type="dxa"/>
              <w:left w:w="108" w:type="dxa"/>
              <w:bottom w:w="0" w:type="dxa"/>
              <w:right w:w="108" w:type="dxa"/>
            </w:tcMar>
            <w:hideMark/>
          </w:tcPr>
          <w:p w14:paraId="569D97AC" w14:textId="77777777" w:rsidR="00120DA6" w:rsidRPr="00C033FB" w:rsidRDefault="00120DA6" w:rsidP="003405E3">
            <w:pPr>
              <w:spacing w:before="20" w:after="20"/>
              <w:rPr>
                <w:rFonts w:ascii="Arial Narrow" w:hAnsi="Arial Narrow"/>
                <w:b/>
                <w:bCs/>
                <w:color w:val="FFFFFF"/>
                <w:sz w:val="20"/>
                <w:lang w:val="en-NZ" w:eastAsia="en-US"/>
              </w:rPr>
            </w:pPr>
            <w:r w:rsidRPr="00C033FB">
              <w:rPr>
                <w:rFonts w:ascii="Arial Narrow" w:hAnsi="Arial Narrow"/>
                <w:b/>
                <w:bCs/>
                <w:color w:val="FFFFFF"/>
                <w:sz w:val="20"/>
              </w:rPr>
              <w:t>VOTE ANALYST COMMENT</w:t>
            </w:r>
          </w:p>
        </w:tc>
      </w:tr>
      <w:tr w:rsidR="00120DA6" w:rsidRPr="00BC06A6" w14:paraId="63D51961" w14:textId="77777777" w:rsidTr="003405E3">
        <w:tc>
          <w:tcPr>
            <w:tcW w:w="9638" w:type="dxa"/>
            <w:tcBorders>
              <w:top w:val="nil"/>
              <w:left w:val="single" w:sz="12" w:space="0" w:color="FFFFFF"/>
              <w:bottom w:val="single" w:sz="12" w:space="0" w:color="FFFFFF"/>
              <w:right w:val="single" w:sz="12" w:space="0" w:color="FFFFFF"/>
            </w:tcBorders>
            <w:shd w:val="clear" w:color="auto" w:fill="D9D9D9"/>
            <w:tcMar>
              <w:top w:w="0" w:type="dxa"/>
              <w:left w:w="108" w:type="dxa"/>
              <w:bottom w:w="0" w:type="dxa"/>
              <w:right w:w="108" w:type="dxa"/>
            </w:tcMar>
            <w:hideMark/>
          </w:tcPr>
          <w:p w14:paraId="36EFB2A3" w14:textId="77777777" w:rsidR="00120DA6" w:rsidRDefault="00120DA6" w:rsidP="003405E3">
            <w:pPr>
              <w:spacing w:before="20" w:after="20"/>
              <w:rPr>
                <w:rFonts w:ascii="Arial Narrow" w:hAnsi="Arial Narrow"/>
                <w:color w:val="000000"/>
                <w:sz w:val="20"/>
              </w:rPr>
            </w:pPr>
            <w:r>
              <w:rPr>
                <w:rFonts w:ascii="Arial Narrow" w:hAnsi="Arial Narrow"/>
                <w:color w:val="000000"/>
                <w:sz w:val="20"/>
              </w:rPr>
              <w:t>Has the agency completed sensitivity analysis which steps through the impact of different elements on the initiative?</w:t>
            </w:r>
          </w:p>
          <w:p w14:paraId="24A4DD93" w14:textId="77777777" w:rsidR="00120DA6" w:rsidRPr="006E418B" w:rsidRDefault="00120DA6" w:rsidP="003405E3">
            <w:pPr>
              <w:spacing w:before="20" w:after="20"/>
              <w:rPr>
                <w:rFonts w:ascii="Arial Narrow" w:hAnsi="Arial Narrow"/>
                <w:i/>
                <w:color w:val="000000"/>
                <w:sz w:val="20"/>
              </w:rPr>
            </w:pPr>
            <w:r>
              <w:rPr>
                <w:rFonts w:ascii="Arial Narrow" w:hAnsi="Arial Narrow"/>
                <w:i/>
                <w:color w:val="000000"/>
                <w:sz w:val="20"/>
              </w:rPr>
              <w:t>This type of information will be critical when outlining choices and impacts/risks associated with trade-offs as the draft package is developed and advice is provided to Finance Ministers.</w:t>
            </w:r>
          </w:p>
        </w:tc>
      </w:tr>
    </w:tbl>
    <w:p w14:paraId="013B9B4C" w14:textId="77777777" w:rsidR="00120DA6" w:rsidRDefault="00120DA6" w:rsidP="00120DA6">
      <w:pPr>
        <w:pStyle w:val="spacer"/>
      </w:pPr>
    </w:p>
    <w:tbl>
      <w:tblPr>
        <w:tblW w:w="9639" w:type="dxa"/>
        <w:shd w:val="clear" w:color="auto" w:fill="D9D9D9"/>
        <w:tblCellMar>
          <w:left w:w="0" w:type="dxa"/>
          <w:right w:w="0" w:type="dxa"/>
        </w:tblCellMar>
        <w:tblLook w:val="04A0" w:firstRow="1" w:lastRow="0" w:firstColumn="1" w:lastColumn="0" w:noHBand="0" w:noVBand="1"/>
      </w:tblPr>
      <w:tblGrid>
        <w:gridCol w:w="3220"/>
        <w:gridCol w:w="6419"/>
      </w:tblGrid>
      <w:tr w:rsidR="00120DA6" w14:paraId="255F0131" w14:textId="77777777" w:rsidTr="003405E3">
        <w:tc>
          <w:tcPr>
            <w:tcW w:w="9322" w:type="dxa"/>
            <w:gridSpan w:val="2"/>
            <w:tcBorders>
              <w:top w:val="nil"/>
              <w:left w:val="single" w:sz="12" w:space="0" w:color="FFFFFF"/>
              <w:bottom w:val="single" w:sz="12" w:space="0" w:color="FFFFFF"/>
              <w:right w:val="single" w:sz="12" w:space="0" w:color="FFFFFF"/>
            </w:tcBorders>
            <w:shd w:val="clear" w:color="auto" w:fill="0083AC"/>
            <w:tcMar>
              <w:top w:w="0" w:type="dxa"/>
              <w:left w:w="108" w:type="dxa"/>
              <w:bottom w:w="0" w:type="dxa"/>
              <w:right w:w="108" w:type="dxa"/>
            </w:tcMar>
          </w:tcPr>
          <w:p w14:paraId="66C16C27" w14:textId="77777777" w:rsidR="00120DA6" w:rsidRDefault="00120DA6" w:rsidP="003405E3">
            <w:pPr>
              <w:keepNext/>
              <w:keepLines/>
              <w:spacing w:before="20" w:after="20"/>
              <w:rPr>
                <w:rFonts w:ascii="Arial Narrow" w:hAnsi="Arial Narrow"/>
                <w:b/>
                <w:bCs/>
                <w:color w:val="FFFFFF"/>
                <w:sz w:val="20"/>
              </w:rPr>
            </w:pPr>
            <w:r>
              <w:rPr>
                <w:rFonts w:ascii="Arial Narrow" w:hAnsi="Arial Narrow"/>
                <w:b/>
                <w:bCs/>
                <w:color w:val="FFFFFF"/>
                <w:sz w:val="20"/>
              </w:rPr>
              <w:t xml:space="preserve">3.4  FUNDING IMPLICATIONS </w:t>
            </w:r>
          </w:p>
        </w:tc>
      </w:tr>
      <w:tr w:rsidR="00120DA6" w14:paraId="0C620AAC" w14:textId="77777777" w:rsidTr="003405E3">
        <w:tc>
          <w:tcPr>
            <w:tcW w:w="3114" w:type="dxa"/>
            <w:tcBorders>
              <w:top w:val="nil"/>
              <w:left w:val="single" w:sz="12" w:space="0" w:color="FFFFFF"/>
              <w:bottom w:val="single" w:sz="12" w:space="0" w:color="FFFFFF"/>
              <w:right w:val="single" w:sz="12" w:space="0" w:color="FFFFFF"/>
            </w:tcBorders>
            <w:shd w:val="clear" w:color="auto" w:fill="DBE5FF"/>
            <w:tcMar>
              <w:top w:w="0" w:type="dxa"/>
              <w:left w:w="108" w:type="dxa"/>
              <w:bottom w:w="0" w:type="dxa"/>
              <w:right w:w="108" w:type="dxa"/>
            </w:tcMar>
          </w:tcPr>
          <w:p w14:paraId="48BD7EC1" w14:textId="77777777" w:rsidR="00120DA6" w:rsidRDefault="00120DA6" w:rsidP="003405E3">
            <w:pPr>
              <w:spacing w:before="20" w:after="20"/>
              <w:ind w:left="227" w:hanging="227"/>
              <w:rPr>
                <w:rFonts w:ascii="Arial Narrow" w:hAnsi="Arial Narrow"/>
                <w:b/>
                <w:bCs/>
                <w:sz w:val="20"/>
              </w:rPr>
            </w:pPr>
            <w:r>
              <w:rPr>
                <w:rFonts w:ascii="Arial Narrow" w:hAnsi="Arial Narrow"/>
                <w:b/>
                <w:bCs/>
                <w:sz w:val="20"/>
              </w:rPr>
              <w:t>A.</w:t>
            </w:r>
            <w:r>
              <w:rPr>
                <w:rFonts w:ascii="Arial Narrow" w:hAnsi="Arial Narrow"/>
                <w:sz w:val="20"/>
              </w:rPr>
              <w:t xml:space="preserve"> </w:t>
            </w:r>
            <w:r>
              <w:rPr>
                <w:rFonts w:ascii="Arial Narrow" w:hAnsi="Arial Narrow"/>
                <w:sz w:val="20"/>
              </w:rPr>
              <w:tab/>
            </w:r>
            <w:r>
              <w:rPr>
                <w:rFonts w:ascii="Arial Narrow" w:hAnsi="Arial Narrow"/>
                <w:b/>
                <w:bCs/>
                <w:sz w:val="20"/>
              </w:rPr>
              <w:t>Provide option(s) for scaling, phasing and/or deferring this initiative.</w:t>
            </w:r>
          </w:p>
          <w:p w14:paraId="28B496AB" w14:textId="77777777" w:rsidR="00120DA6" w:rsidRPr="00932917" w:rsidRDefault="00120DA6" w:rsidP="003405E3">
            <w:pPr>
              <w:spacing w:before="20" w:after="20"/>
              <w:ind w:left="227"/>
              <w:rPr>
                <w:rFonts w:ascii="Arial Narrow" w:hAnsi="Arial Narrow"/>
                <w:bCs/>
                <w:sz w:val="20"/>
              </w:rPr>
            </w:pPr>
            <w:r>
              <w:rPr>
                <w:rFonts w:ascii="Arial Narrow" w:hAnsi="Arial Narrow"/>
                <w:bCs/>
                <w:sz w:val="20"/>
              </w:rPr>
              <w:t>Builds on information provided in section 2.1.B of this template.</w:t>
            </w:r>
          </w:p>
        </w:tc>
        <w:tc>
          <w:tcPr>
            <w:tcW w:w="6208" w:type="dxa"/>
            <w:tcBorders>
              <w:top w:val="nil"/>
              <w:left w:val="nil"/>
              <w:bottom w:val="single" w:sz="12" w:space="0" w:color="FFFFFF"/>
              <w:right w:val="single" w:sz="12" w:space="0" w:color="FFFFFF"/>
            </w:tcBorders>
            <w:shd w:val="clear" w:color="auto" w:fill="DBE5FF"/>
            <w:tcMar>
              <w:top w:w="0" w:type="dxa"/>
              <w:left w:w="108" w:type="dxa"/>
              <w:bottom w:w="0" w:type="dxa"/>
              <w:right w:w="108" w:type="dxa"/>
            </w:tcMar>
          </w:tcPr>
          <w:p w14:paraId="3304EED2" w14:textId="77777777" w:rsidR="00120DA6" w:rsidRPr="00B17C6C" w:rsidRDefault="00120DA6" w:rsidP="003405E3">
            <w:pPr>
              <w:spacing w:before="20" w:after="20"/>
              <w:rPr>
                <w:rFonts w:ascii="Arial Narrow" w:hAnsi="Arial Narrow"/>
                <w:b/>
                <w:sz w:val="20"/>
              </w:rPr>
            </w:pPr>
            <w:r w:rsidRPr="00B17C6C">
              <w:rPr>
                <w:rFonts w:ascii="Arial Narrow" w:hAnsi="Arial Narrow"/>
                <w:b/>
                <w:sz w:val="20"/>
              </w:rPr>
              <w:t>The purpose of this information is to set out the choices available to Ministers as they make prioritisation decisions within the constraint of the allowances.</w:t>
            </w:r>
          </w:p>
          <w:p w14:paraId="5F4AB9D1" w14:textId="77777777" w:rsidR="00120DA6" w:rsidRPr="00B17C6C" w:rsidRDefault="00120DA6" w:rsidP="003405E3">
            <w:pPr>
              <w:spacing w:before="20" w:after="20"/>
              <w:rPr>
                <w:rFonts w:ascii="Arial Narrow" w:hAnsi="Arial Narrow"/>
                <w:sz w:val="20"/>
              </w:rPr>
            </w:pPr>
            <w:r w:rsidRPr="00B17C6C">
              <w:rPr>
                <w:rFonts w:ascii="Arial Narrow" w:hAnsi="Arial Narrow"/>
                <w:sz w:val="20"/>
              </w:rPr>
              <w:t>Are there specific parts of the initiative which can be scaled or phased and why?</w:t>
            </w:r>
          </w:p>
          <w:p w14:paraId="50C7645C" w14:textId="77777777" w:rsidR="00120DA6" w:rsidRPr="00B17C6C" w:rsidRDefault="00120DA6" w:rsidP="003405E3">
            <w:pPr>
              <w:spacing w:before="20" w:after="20"/>
              <w:rPr>
                <w:rFonts w:ascii="Arial Narrow" w:hAnsi="Arial Narrow"/>
                <w:sz w:val="20"/>
                <w:highlight w:val="yellow"/>
              </w:rPr>
            </w:pPr>
            <w:r w:rsidRPr="00B17C6C">
              <w:rPr>
                <w:rFonts w:ascii="Arial Narrow" w:hAnsi="Arial Narrow"/>
                <w:sz w:val="20"/>
              </w:rPr>
              <w:t>What is the minimum-level of investment or critical components of the initiative?</w:t>
            </w:r>
          </w:p>
        </w:tc>
      </w:tr>
      <w:tr w:rsidR="00120DA6" w14:paraId="2944B786" w14:textId="77777777" w:rsidTr="003405E3">
        <w:tc>
          <w:tcPr>
            <w:tcW w:w="3114" w:type="dxa"/>
            <w:tcBorders>
              <w:top w:val="single" w:sz="12" w:space="0" w:color="FFFFFF"/>
              <w:left w:val="single" w:sz="12" w:space="0" w:color="FFFFFF"/>
              <w:bottom w:val="single" w:sz="12" w:space="0" w:color="FFFFFF"/>
              <w:right w:val="single" w:sz="12" w:space="0" w:color="FFFFFF"/>
            </w:tcBorders>
            <w:shd w:val="clear" w:color="auto" w:fill="DBE5FF"/>
            <w:tcMar>
              <w:top w:w="0" w:type="dxa"/>
              <w:left w:w="108" w:type="dxa"/>
              <w:bottom w:w="0" w:type="dxa"/>
              <w:right w:w="108" w:type="dxa"/>
            </w:tcMar>
          </w:tcPr>
          <w:p w14:paraId="28401585" w14:textId="77777777" w:rsidR="00120DA6" w:rsidRDefault="00120DA6" w:rsidP="003405E3">
            <w:pPr>
              <w:spacing w:before="20" w:after="20"/>
              <w:ind w:left="227" w:hanging="227"/>
              <w:rPr>
                <w:rFonts w:ascii="Arial Narrow" w:hAnsi="Arial Narrow"/>
                <w:b/>
                <w:bCs/>
                <w:sz w:val="20"/>
              </w:rPr>
            </w:pPr>
            <w:r>
              <w:rPr>
                <w:rFonts w:ascii="Arial Narrow" w:hAnsi="Arial Narrow"/>
                <w:b/>
                <w:bCs/>
                <w:sz w:val="20"/>
              </w:rPr>
              <w:t>B.</w:t>
            </w:r>
            <w:r>
              <w:rPr>
                <w:rFonts w:ascii="Arial Narrow" w:hAnsi="Arial Narrow"/>
                <w:sz w:val="20"/>
              </w:rPr>
              <w:t xml:space="preserve"> </w:t>
            </w:r>
            <w:r>
              <w:rPr>
                <w:rFonts w:ascii="Arial Narrow" w:hAnsi="Arial Narrow"/>
                <w:sz w:val="20"/>
              </w:rPr>
              <w:tab/>
            </w:r>
            <w:r>
              <w:rPr>
                <w:rFonts w:ascii="Arial Narrow" w:hAnsi="Arial Narrow"/>
                <w:b/>
                <w:bCs/>
                <w:sz w:val="20"/>
              </w:rPr>
              <w:t>Describe the implications on service delivery and risks/trade-offs for each of the scaled, phased or deferred scenarios section 3.4.A.</w:t>
            </w:r>
          </w:p>
        </w:tc>
        <w:tc>
          <w:tcPr>
            <w:tcW w:w="6208" w:type="dxa"/>
            <w:tcBorders>
              <w:top w:val="single" w:sz="12" w:space="0" w:color="FFFFFF"/>
              <w:left w:val="nil"/>
              <w:bottom w:val="single" w:sz="12" w:space="0" w:color="FFFFFF"/>
              <w:right w:val="single" w:sz="12" w:space="0" w:color="FFFFFF"/>
            </w:tcBorders>
            <w:shd w:val="clear" w:color="auto" w:fill="DBE5FF"/>
            <w:tcMar>
              <w:top w:w="0" w:type="dxa"/>
              <w:left w:w="108" w:type="dxa"/>
              <w:bottom w:w="0" w:type="dxa"/>
              <w:right w:w="108" w:type="dxa"/>
            </w:tcMar>
          </w:tcPr>
          <w:p w14:paraId="3D864929" w14:textId="77777777" w:rsidR="00120DA6" w:rsidRPr="00B17C6C" w:rsidRDefault="00120DA6" w:rsidP="003405E3">
            <w:pPr>
              <w:spacing w:before="20" w:after="20"/>
              <w:rPr>
                <w:rFonts w:ascii="Arial Narrow" w:hAnsi="Arial Narrow"/>
                <w:b/>
                <w:sz w:val="20"/>
                <w:highlight w:val="yellow"/>
              </w:rPr>
            </w:pPr>
            <w:r w:rsidRPr="00B17C6C">
              <w:rPr>
                <w:rFonts w:ascii="Arial Narrow" w:hAnsi="Arial Narrow"/>
                <w:b/>
                <w:sz w:val="20"/>
              </w:rPr>
              <w:t>This will allow the risks and implications associated with scaling, deferral and/or phasing options to be set out for Ministers</w:t>
            </w:r>
            <w:r>
              <w:rPr>
                <w:rFonts w:ascii="Arial Narrow" w:hAnsi="Arial Narrow"/>
                <w:b/>
                <w:sz w:val="20"/>
              </w:rPr>
              <w:t xml:space="preserve"> in the draft package</w:t>
            </w:r>
            <w:r w:rsidRPr="00B17C6C">
              <w:rPr>
                <w:rFonts w:ascii="Arial Narrow" w:hAnsi="Arial Narrow"/>
                <w:b/>
                <w:sz w:val="20"/>
              </w:rPr>
              <w:t>.</w:t>
            </w:r>
            <w:r w:rsidRPr="00B17C6C">
              <w:rPr>
                <w:rFonts w:ascii="Arial Narrow" w:hAnsi="Arial Narrow"/>
                <w:b/>
                <w:sz w:val="20"/>
                <w:highlight w:val="yellow"/>
              </w:rPr>
              <w:t xml:space="preserve"> </w:t>
            </w:r>
          </w:p>
          <w:p w14:paraId="63B18C6C" w14:textId="77777777" w:rsidR="00120DA6" w:rsidRDefault="00120DA6" w:rsidP="003405E3">
            <w:pPr>
              <w:spacing w:before="20" w:after="20"/>
              <w:rPr>
                <w:rFonts w:ascii="Arial Narrow" w:hAnsi="Arial Narrow"/>
                <w:b/>
                <w:color w:val="000000"/>
                <w:sz w:val="20"/>
              </w:rPr>
            </w:pPr>
            <w:r w:rsidRPr="00DF7D64">
              <w:rPr>
                <w:rFonts w:ascii="Arial Narrow" w:hAnsi="Arial Narrow"/>
                <w:color w:val="000000"/>
                <w:sz w:val="20"/>
              </w:rPr>
              <w:t>We are interested in your “Plan B” as well as any risks that have not yet been qua</w:t>
            </w:r>
            <w:r>
              <w:rPr>
                <w:rFonts w:ascii="Arial Narrow" w:hAnsi="Arial Narrow"/>
                <w:color w:val="000000"/>
                <w:sz w:val="20"/>
              </w:rPr>
              <w:t>ntified. You may wish to cover:</w:t>
            </w:r>
          </w:p>
          <w:p w14:paraId="2D6505F8" w14:textId="77777777" w:rsidR="00120DA6" w:rsidRPr="002D6901" w:rsidRDefault="00120DA6" w:rsidP="00EA391A">
            <w:pPr>
              <w:numPr>
                <w:ilvl w:val="0"/>
                <w:numId w:val="25"/>
              </w:numPr>
              <w:spacing w:before="20" w:after="20"/>
              <w:ind w:left="317" w:hanging="284"/>
              <w:rPr>
                <w:rFonts w:ascii="Arial Narrow" w:hAnsi="Arial Narrow"/>
                <w:sz w:val="20"/>
              </w:rPr>
            </w:pPr>
            <w:r>
              <w:rPr>
                <w:rFonts w:ascii="Arial Narrow" w:hAnsi="Arial Narrow"/>
                <w:color w:val="000000"/>
                <w:sz w:val="20"/>
              </w:rPr>
              <w:t>Potenti</w:t>
            </w:r>
            <w:r w:rsidRPr="002D6901">
              <w:rPr>
                <w:rFonts w:ascii="Arial Narrow" w:hAnsi="Arial Narrow"/>
                <w:sz w:val="20"/>
              </w:rPr>
              <w:t>al service cuts</w:t>
            </w:r>
          </w:p>
          <w:p w14:paraId="17A2C2CE" w14:textId="77777777" w:rsidR="00120DA6" w:rsidRPr="002D6901" w:rsidRDefault="00120DA6" w:rsidP="00EA391A">
            <w:pPr>
              <w:numPr>
                <w:ilvl w:val="0"/>
                <w:numId w:val="25"/>
              </w:numPr>
              <w:spacing w:before="20" w:after="20"/>
              <w:ind w:left="317" w:hanging="284"/>
              <w:rPr>
                <w:rFonts w:ascii="Arial Narrow" w:hAnsi="Arial Narrow"/>
                <w:sz w:val="20"/>
              </w:rPr>
            </w:pPr>
            <w:r w:rsidRPr="002D6901">
              <w:rPr>
                <w:rFonts w:ascii="Arial Narrow" w:hAnsi="Arial Narrow"/>
                <w:sz w:val="20"/>
              </w:rPr>
              <w:t xml:space="preserve">Impact on service quality </w:t>
            </w:r>
          </w:p>
          <w:p w14:paraId="5A1805CB" w14:textId="77777777" w:rsidR="00120DA6" w:rsidRPr="002D6901" w:rsidRDefault="00120DA6" w:rsidP="00EA391A">
            <w:pPr>
              <w:numPr>
                <w:ilvl w:val="0"/>
                <w:numId w:val="25"/>
              </w:numPr>
              <w:spacing w:before="20" w:after="20"/>
              <w:ind w:left="317" w:hanging="284"/>
              <w:rPr>
                <w:rFonts w:ascii="Arial Narrow" w:hAnsi="Arial Narrow"/>
                <w:sz w:val="20"/>
              </w:rPr>
            </w:pPr>
            <w:r w:rsidRPr="002D6901">
              <w:rPr>
                <w:rFonts w:ascii="Arial Narrow" w:hAnsi="Arial Narrow"/>
                <w:sz w:val="20"/>
              </w:rPr>
              <w:t>Short term vs long term implications (eg stress on staff in the short term)</w:t>
            </w:r>
          </w:p>
          <w:p w14:paraId="66A315FC" w14:textId="77777777" w:rsidR="00120DA6" w:rsidRPr="002D6901" w:rsidRDefault="00120DA6" w:rsidP="00EA391A">
            <w:pPr>
              <w:numPr>
                <w:ilvl w:val="0"/>
                <w:numId w:val="25"/>
              </w:numPr>
              <w:spacing w:before="20" w:after="20"/>
              <w:ind w:left="317" w:hanging="284"/>
              <w:rPr>
                <w:rFonts w:ascii="Arial Narrow" w:hAnsi="Arial Narrow"/>
                <w:sz w:val="20"/>
              </w:rPr>
            </w:pPr>
            <w:r w:rsidRPr="002D6901">
              <w:rPr>
                <w:rFonts w:ascii="Arial Narrow" w:hAnsi="Arial Narrow"/>
                <w:sz w:val="20"/>
              </w:rPr>
              <w:t>Impact on customers and other stakeholders</w:t>
            </w:r>
          </w:p>
          <w:p w14:paraId="198F4B34" w14:textId="77777777" w:rsidR="00120DA6" w:rsidRPr="00C0482A" w:rsidRDefault="00120DA6" w:rsidP="00EA391A">
            <w:pPr>
              <w:numPr>
                <w:ilvl w:val="0"/>
                <w:numId w:val="25"/>
              </w:numPr>
              <w:spacing w:before="20" w:after="20"/>
              <w:ind w:left="317" w:hanging="284"/>
              <w:rPr>
                <w:rFonts w:ascii="Arial Narrow" w:hAnsi="Arial Narrow"/>
                <w:sz w:val="20"/>
              </w:rPr>
            </w:pPr>
            <w:r w:rsidRPr="002D6901">
              <w:rPr>
                <w:rFonts w:ascii="Arial Narrow" w:hAnsi="Arial Narrow"/>
                <w:sz w:val="20"/>
              </w:rPr>
              <w:t>Impact o</w:t>
            </w:r>
            <w:r w:rsidRPr="00DF7D64">
              <w:rPr>
                <w:rFonts w:ascii="Arial Narrow" w:hAnsi="Arial Narrow"/>
                <w:color w:val="000000"/>
                <w:sz w:val="20"/>
              </w:rPr>
              <w:t>n the achievement of strategic objectives</w:t>
            </w:r>
            <w:r w:rsidRPr="00B17C6C">
              <w:rPr>
                <w:rFonts w:ascii="Arial Narrow" w:hAnsi="Arial Narrow"/>
                <w:sz w:val="20"/>
              </w:rPr>
              <w:t>.</w:t>
            </w:r>
          </w:p>
        </w:tc>
      </w:tr>
    </w:tbl>
    <w:p w14:paraId="4C415AE8" w14:textId="77777777" w:rsidR="00120DA6" w:rsidRDefault="00120DA6" w:rsidP="00120DA6">
      <w:pPr>
        <w:pStyle w:val="spacer"/>
        <w:rPr>
          <w:rFonts w:eastAsia="Calibri"/>
        </w:rPr>
      </w:pPr>
    </w:p>
    <w:tbl>
      <w:tblPr>
        <w:tblW w:w="9639" w:type="dxa"/>
        <w:shd w:val="clear" w:color="auto" w:fill="D9D9D9"/>
        <w:tblCellMar>
          <w:left w:w="0" w:type="dxa"/>
          <w:right w:w="0" w:type="dxa"/>
        </w:tblCellMar>
        <w:tblLook w:val="04A0" w:firstRow="1" w:lastRow="0" w:firstColumn="1" w:lastColumn="0" w:noHBand="0" w:noVBand="1"/>
      </w:tblPr>
      <w:tblGrid>
        <w:gridCol w:w="9639"/>
      </w:tblGrid>
      <w:tr w:rsidR="00120DA6" w14:paraId="53AFEE9F" w14:textId="77777777" w:rsidTr="003405E3">
        <w:tc>
          <w:tcPr>
            <w:tcW w:w="9286" w:type="dxa"/>
            <w:tcBorders>
              <w:top w:val="single" w:sz="12" w:space="0" w:color="FFFFFF"/>
              <w:left w:val="single" w:sz="12" w:space="0" w:color="FFFFFF"/>
              <w:bottom w:val="single" w:sz="12" w:space="0" w:color="FFFFFF"/>
              <w:right w:val="single" w:sz="12" w:space="0" w:color="FFFFFF"/>
            </w:tcBorders>
            <w:shd w:val="clear" w:color="auto" w:fill="404040"/>
            <w:tcMar>
              <w:top w:w="0" w:type="dxa"/>
              <w:left w:w="108" w:type="dxa"/>
              <w:bottom w:w="0" w:type="dxa"/>
              <w:right w:w="108" w:type="dxa"/>
            </w:tcMar>
            <w:hideMark/>
          </w:tcPr>
          <w:p w14:paraId="02495E36" w14:textId="77777777" w:rsidR="00120DA6" w:rsidRDefault="00120DA6" w:rsidP="003405E3">
            <w:pPr>
              <w:spacing w:before="20" w:after="20"/>
              <w:rPr>
                <w:rFonts w:ascii="Arial Narrow" w:hAnsi="Arial Narrow"/>
                <w:b/>
                <w:bCs/>
                <w:color w:val="FFFFFF"/>
                <w:sz w:val="20"/>
                <w:lang w:val="en-NZ" w:eastAsia="en-US"/>
              </w:rPr>
            </w:pPr>
            <w:r>
              <w:rPr>
                <w:rFonts w:ascii="Arial Narrow" w:hAnsi="Arial Narrow"/>
                <w:b/>
                <w:bCs/>
                <w:color w:val="FFFFFF"/>
                <w:sz w:val="20"/>
              </w:rPr>
              <w:t>VOTE ANALYST COMMENT</w:t>
            </w:r>
          </w:p>
        </w:tc>
      </w:tr>
      <w:tr w:rsidR="00120DA6" w14:paraId="429294C6" w14:textId="77777777" w:rsidTr="003405E3">
        <w:tc>
          <w:tcPr>
            <w:tcW w:w="9286" w:type="dxa"/>
            <w:tcBorders>
              <w:top w:val="nil"/>
              <w:left w:val="single" w:sz="12" w:space="0" w:color="FFFFFF"/>
              <w:bottom w:val="single" w:sz="12" w:space="0" w:color="FFFFFF"/>
              <w:right w:val="single" w:sz="12" w:space="0" w:color="FFFFFF"/>
            </w:tcBorders>
            <w:shd w:val="clear" w:color="auto" w:fill="D9D9D9"/>
            <w:tcMar>
              <w:top w:w="0" w:type="dxa"/>
              <w:left w:w="108" w:type="dxa"/>
              <w:bottom w:w="0" w:type="dxa"/>
              <w:right w:w="108" w:type="dxa"/>
            </w:tcMar>
            <w:hideMark/>
          </w:tcPr>
          <w:p w14:paraId="1F621BAA" w14:textId="77777777" w:rsidR="00120DA6" w:rsidRDefault="00120DA6" w:rsidP="003405E3">
            <w:pPr>
              <w:spacing w:before="20" w:after="20"/>
              <w:rPr>
                <w:rFonts w:ascii="Arial Narrow" w:hAnsi="Arial Narrow"/>
                <w:sz w:val="20"/>
              </w:rPr>
            </w:pPr>
            <w:r>
              <w:rPr>
                <w:rFonts w:ascii="Arial Narrow" w:hAnsi="Arial Narrow"/>
                <w:sz w:val="20"/>
              </w:rPr>
              <w:t>Have credible choices and implications been set out? If this initiative is prioritised down or scaled to fit within the draft package, do you have sufficient information to make these judgements? At a minimum, can you provide to Ministers:</w:t>
            </w:r>
          </w:p>
          <w:p w14:paraId="11CC0155" w14:textId="77777777" w:rsidR="00120DA6" w:rsidRDefault="00120DA6" w:rsidP="00EA391A">
            <w:pPr>
              <w:numPr>
                <w:ilvl w:val="0"/>
                <w:numId w:val="26"/>
              </w:numPr>
              <w:spacing w:before="20" w:after="20"/>
              <w:ind w:left="227" w:hanging="227"/>
              <w:rPr>
                <w:rFonts w:ascii="Arial Narrow" w:hAnsi="Arial Narrow"/>
                <w:sz w:val="20"/>
              </w:rPr>
            </w:pPr>
            <w:r>
              <w:rPr>
                <w:rFonts w:ascii="Arial Narrow" w:hAnsi="Arial Narrow"/>
                <w:sz w:val="20"/>
              </w:rPr>
              <w:t>What are the most valuable components</w:t>
            </w:r>
          </w:p>
          <w:p w14:paraId="5A5BD2AC" w14:textId="77777777" w:rsidR="00120DA6" w:rsidRDefault="00120DA6" w:rsidP="00EA391A">
            <w:pPr>
              <w:numPr>
                <w:ilvl w:val="0"/>
                <w:numId w:val="26"/>
              </w:numPr>
              <w:spacing w:before="20" w:after="20"/>
              <w:ind w:left="227" w:hanging="227"/>
              <w:rPr>
                <w:rFonts w:ascii="Arial Narrow" w:hAnsi="Arial Narrow"/>
                <w:sz w:val="20"/>
              </w:rPr>
            </w:pPr>
            <w:r>
              <w:rPr>
                <w:rFonts w:ascii="Arial Narrow" w:hAnsi="Arial Narrow"/>
                <w:sz w:val="20"/>
              </w:rPr>
              <w:t>What is the do-minimum/point at which no worth doing?</w:t>
            </w:r>
          </w:p>
          <w:p w14:paraId="0FAE048D" w14:textId="77777777" w:rsidR="00120DA6" w:rsidRDefault="00120DA6" w:rsidP="00EA391A">
            <w:pPr>
              <w:numPr>
                <w:ilvl w:val="0"/>
                <w:numId w:val="26"/>
              </w:numPr>
              <w:spacing w:before="20" w:after="20"/>
              <w:ind w:left="227" w:hanging="227"/>
              <w:rPr>
                <w:rFonts w:ascii="Arial Narrow" w:hAnsi="Arial Narrow"/>
                <w:sz w:val="20"/>
              </w:rPr>
            </w:pPr>
            <w:r>
              <w:rPr>
                <w:rFonts w:ascii="Arial Narrow" w:hAnsi="Arial Narrow"/>
                <w:sz w:val="20"/>
              </w:rPr>
              <w:t>What are the risks or impacts of scaling?</w:t>
            </w:r>
          </w:p>
          <w:p w14:paraId="21F15690" w14:textId="77777777" w:rsidR="00120DA6" w:rsidRPr="00B17C6C" w:rsidRDefault="00120DA6" w:rsidP="003405E3">
            <w:pPr>
              <w:spacing w:before="20" w:after="20"/>
              <w:rPr>
                <w:rFonts w:ascii="Arial Narrow" w:hAnsi="Arial Narrow"/>
                <w:i/>
                <w:sz w:val="20"/>
              </w:rPr>
            </w:pPr>
            <w:r>
              <w:rPr>
                <w:rFonts w:ascii="Arial Narrow" w:hAnsi="Arial Narrow"/>
                <w:i/>
                <w:color w:val="000000"/>
                <w:sz w:val="20"/>
              </w:rPr>
              <w:t>The development of the Budget package will require trade-offs and prioritisation across initiatives. Advice to Ministers will need to set these choices (and the risks/consequences) out.</w:t>
            </w:r>
          </w:p>
        </w:tc>
      </w:tr>
    </w:tbl>
    <w:p w14:paraId="0C624E31" w14:textId="77777777" w:rsidR="00120DA6" w:rsidRDefault="00120DA6" w:rsidP="00120DA6">
      <w:pPr>
        <w:pStyle w:val="spacer"/>
      </w:pPr>
    </w:p>
    <w:p w14:paraId="325E749C" w14:textId="77777777" w:rsidR="00120DA6" w:rsidRDefault="00120DA6" w:rsidP="00120DA6">
      <w:pPr>
        <w:pStyle w:val="Heading2"/>
        <w:pageBreakBefore/>
      </w:pPr>
      <w:bookmarkStart w:id="10" w:name="_Toc491979351"/>
      <w:bookmarkStart w:id="11" w:name="_Toc492030567"/>
      <w:r w:rsidRPr="00F269EA">
        <w:lastRenderedPageBreak/>
        <w:t>Section 4:</w:t>
      </w:r>
      <w:r>
        <w:t xml:space="preserve"> </w:t>
      </w:r>
      <w:r w:rsidRPr="00F269EA">
        <w:t>Implementation</w:t>
      </w:r>
      <w:r>
        <w:t>,</w:t>
      </w:r>
      <w:r w:rsidRPr="00F269EA">
        <w:t xml:space="preserve"> </w:t>
      </w:r>
      <w:r>
        <w:t>Risk Management</w:t>
      </w:r>
      <w:r w:rsidRPr="00F269EA">
        <w:t xml:space="preserve"> and Evaluation</w:t>
      </w:r>
      <w:bookmarkEnd w:id="10"/>
      <w:bookmarkEnd w:id="11"/>
    </w:p>
    <w:tbl>
      <w:tblPr>
        <w:tblW w:w="9639" w:type="dxa"/>
        <w:tblCellMar>
          <w:left w:w="0" w:type="dxa"/>
          <w:right w:w="0" w:type="dxa"/>
        </w:tblCellMar>
        <w:tblLook w:val="04A0" w:firstRow="1" w:lastRow="0" w:firstColumn="1" w:lastColumn="0" w:noHBand="0" w:noVBand="1"/>
      </w:tblPr>
      <w:tblGrid>
        <w:gridCol w:w="3497"/>
        <w:gridCol w:w="6142"/>
      </w:tblGrid>
      <w:tr w:rsidR="00120DA6" w14:paraId="29B0106A" w14:textId="77777777" w:rsidTr="003405E3">
        <w:tc>
          <w:tcPr>
            <w:tcW w:w="9286" w:type="dxa"/>
            <w:gridSpan w:val="2"/>
            <w:tcBorders>
              <w:top w:val="single" w:sz="12" w:space="0" w:color="FFFFFF"/>
              <w:left w:val="single" w:sz="12" w:space="0" w:color="FFFFFF"/>
              <w:bottom w:val="single" w:sz="12" w:space="0" w:color="FFFFFF"/>
              <w:right w:val="single" w:sz="12" w:space="0" w:color="FFFFFF"/>
            </w:tcBorders>
            <w:shd w:val="clear" w:color="auto" w:fill="0083AC"/>
            <w:tcMar>
              <w:top w:w="0" w:type="dxa"/>
              <w:left w:w="108" w:type="dxa"/>
              <w:bottom w:w="0" w:type="dxa"/>
              <w:right w:w="108" w:type="dxa"/>
            </w:tcMar>
            <w:hideMark/>
          </w:tcPr>
          <w:p w14:paraId="6CAC5119" w14:textId="77777777" w:rsidR="00120DA6" w:rsidRPr="00AC5610" w:rsidRDefault="00120DA6" w:rsidP="003405E3">
            <w:pPr>
              <w:spacing w:after="0"/>
              <w:rPr>
                <w:rFonts w:ascii="Times New Roman" w:hAnsi="Times New Roman"/>
                <w:sz w:val="24"/>
                <w:szCs w:val="24"/>
                <w:lang w:eastAsia="en-NZ"/>
              </w:rPr>
            </w:pPr>
            <w:r>
              <w:rPr>
                <w:rFonts w:ascii="Arial Narrow" w:hAnsi="Arial Narrow"/>
                <w:b/>
                <w:bCs/>
                <w:color w:val="FFFFFF"/>
                <w:sz w:val="20"/>
              </w:rPr>
              <w:t>4.1  IMPLEMENTATION AND RISKS</w:t>
            </w:r>
          </w:p>
        </w:tc>
      </w:tr>
      <w:tr w:rsidR="00120DA6" w:rsidRPr="00A1773C" w14:paraId="7B732732" w14:textId="77777777" w:rsidTr="003405E3">
        <w:tc>
          <w:tcPr>
            <w:tcW w:w="3369" w:type="dxa"/>
            <w:tcBorders>
              <w:top w:val="nil"/>
              <w:left w:val="single" w:sz="12" w:space="0" w:color="FFFFFF"/>
              <w:bottom w:val="single" w:sz="12" w:space="0" w:color="FFFFFF"/>
              <w:right w:val="single" w:sz="12" w:space="0" w:color="FFFFFF"/>
            </w:tcBorders>
            <w:shd w:val="clear" w:color="auto" w:fill="DBE5FF"/>
            <w:tcMar>
              <w:top w:w="0" w:type="dxa"/>
              <w:left w:w="108" w:type="dxa"/>
              <w:bottom w:w="0" w:type="dxa"/>
              <w:right w:w="108" w:type="dxa"/>
            </w:tcMar>
          </w:tcPr>
          <w:p w14:paraId="62726E60" w14:textId="77777777" w:rsidR="00120DA6" w:rsidRPr="00A1773C" w:rsidRDefault="00120DA6" w:rsidP="003405E3">
            <w:pPr>
              <w:spacing w:before="20" w:after="20"/>
              <w:ind w:left="227" w:hanging="227"/>
              <w:rPr>
                <w:rFonts w:ascii="Arial Narrow" w:hAnsi="Arial Narrow"/>
                <w:b/>
                <w:bCs/>
                <w:color w:val="000000"/>
                <w:sz w:val="20"/>
              </w:rPr>
            </w:pPr>
            <w:r>
              <w:rPr>
                <w:rFonts w:ascii="Arial Narrow" w:hAnsi="Arial Narrow"/>
                <w:b/>
                <w:sz w:val="20"/>
              </w:rPr>
              <w:t>A.</w:t>
            </w:r>
            <w:r>
              <w:rPr>
                <w:rFonts w:ascii="Arial Narrow" w:hAnsi="Arial Narrow"/>
                <w:sz w:val="20"/>
              </w:rPr>
              <w:t xml:space="preserve"> </w:t>
            </w:r>
            <w:r>
              <w:rPr>
                <w:rFonts w:ascii="Arial Narrow" w:hAnsi="Arial Narrow"/>
                <w:sz w:val="20"/>
              </w:rPr>
              <w:tab/>
            </w:r>
            <w:r>
              <w:rPr>
                <w:rFonts w:ascii="Arial Narrow" w:hAnsi="Arial Narrow"/>
                <w:b/>
                <w:sz w:val="20"/>
              </w:rPr>
              <w:t>How will this initiative be delivered?</w:t>
            </w:r>
          </w:p>
        </w:tc>
        <w:tc>
          <w:tcPr>
            <w:tcW w:w="5917" w:type="dxa"/>
            <w:tcBorders>
              <w:top w:val="nil"/>
              <w:left w:val="nil"/>
              <w:bottom w:val="single" w:sz="12" w:space="0" w:color="FFFFFF"/>
              <w:right w:val="single" w:sz="12" w:space="0" w:color="FFFFFF"/>
            </w:tcBorders>
            <w:shd w:val="clear" w:color="auto" w:fill="DBE5FF"/>
            <w:tcMar>
              <w:top w:w="0" w:type="dxa"/>
              <w:left w:w="108" w:type="dxa"/>
              <w:bottom w:w="0" w:type="dxa"/>
              <w:right w:w="108" w:type="dxa"/>
            </w:tcMar>
          </w:tcPr>
          <w:p w14:paraId="5B0137BC" w14:textId="77777777" w:rsidR="00120DA6" w:rsidRPr="001317E6" w:rsidRDefault="00120DA6" w:rsidP="003405E3">
            <w:pPr>
              <w:spacing w:before="20" w:after="20"/>
              <w:rPr>
                <w:rFonts w:ascii="Arial Narrow" w:hAnsi="Arial Narrow"/>
                <w:b/>
                <w:sz w:val="20"/>
              </w:rPr>
            </w:pPr>
            <w:r w:rsidRPr="001317E6">
              <w:rPr>
                <w:rFonts w:ascii="Arial Narrow" w:hAnsi="Arial Narrow"/>
                <w:b/>
                <w:sz w:val="20"/>
              </w:rPr>
              <w:t xml:space="preserve">The purpose of this is to understand (at a practical level) the details of how the initiative will be implemented. </w:t>
            </w:r>
          </w:p>
          <w:p w14:paraId="58C3FF7C" w14:textId="77777777" w:rsidR="00120DA6" w:rsidRDefault="00120DA6" w:rsidP="003405E3">
            <w:pPr>
              <w:spacing w:before="20" w:after="20"/>
              <w:rPr>
                <w:rFonts w:ascii="Arial Narrow" w:hAnsi="Arial Narrow"/>
                <w:sz w:val="20"/>
              </w:rPr>
            </w:pPr>
            <w:r>
              <w:rPr>
                <w:rFonts w:ascii="Arial Narrow" w:hAnsi="Arial Narrow"/>
                <w:sz w:val="20"/>
              </w:rPr>
              <w:t>This will provide confidence that the right resources/systems/processes are in place to support successful delivery.</w:t>
            </w:r>
          </w:p>
          <w:p w14:paraId="722D303B" w14:textId="77777777" w:rsidR="00120DA6" w:rsidRPr="00362D56" w:rsidRDefault="00120DA6" w:rsidP="003405E3">
            <w:pPr>
              <w:spacing w:before="20" w:after="20"/>
              <w:rPr>
                <w:rFonts w:ascii="Arial Narrow" w:hAnsi="Arial Narrow"/>
                <w:sz w:val="20"/>
              </w:rPr>
            </w:pPr>
            <w:r w:rsidRPr="00362D56">
              <w:rPr>
                <w:rFonts w:ascii="Arial Narrow" w:hAnsi="Arial Narrow"/>
                <w:sz w:val="20"/>
              </w:rPr>
              <w:t>This should provide detail on:</w:t>
            </w:r>
          </w:p>
          <w:p w14:paraId="4AA02EC2" w14:textId="77777777" w:rsidR="00120DA6" w:rsidRPr="00362D56" w:rsidRDefault="00120DA6" w:rsidP="00EA391A">
            <w:pPr>
              <w:numPr>
                <w:ilvl w:val="0"/>
                <w:numId w:val="25"/>
              </w:numPr>
              <w:spacing w:before="20" w:after="20"/>
              <w:ind w:left="227" w:hanging="227"/>
              <w:rPr>
                <w:rFonts w:ascii="Arial Narrow" w:hAnsi="Arial Narrow"/>
                <w:sz w:val="20"/>
              </w:rPr>
            </w:pPr>
            <w:r w:rsidRPr="00362D56">
              <w:rPr>
                <w:rFonts w:ascii="Arial Narrow" w:hAnsi="Arial Narrow"/>
                <w:sz w:val="20"/>
              </w:rPr>
              <w:t>Who will be leading the implementation of the initiative? If it is a cross agency initiative, is there one lead agency or will multiple agencies be implementing components of the initiative?</w:t>
            </w:r>
          </w:p>
          <w:p w14:paraId="7E2EB4E5" w14:textId="77777777" w:rsidR="00120DA6" w:rsidRDefault="00120DA6" w:rsidP="00EA391A">
            <w:pPr>
              <w:numPr>
                <w:ilvl w:val="0"/>
                <w:numId w:val="25"/>
              </w:numPr>
              <w:spacing w:before="20" w:after="20"/>
              <w:ind w:left="227" w:hanging="227"/>
              <w:rPr>
                <w:rFonts w:ascii="Arial Narrow" w:hAnsi="Arial Narrow"/>
                <w:sz w:val="20"/>
              </w:rPr>
            </w:pPr>
            <w:r w:rsidRPr="00362D56">
              <w:rPr>
                <w:rFonts w:ascii="Arial Narrow" w:hAnsi="Arial Narrow"/>
                <w:sz w:val="20"/>
              </w:rPr>
              <w:t>If multiple agencies are involved</w:t>
            </w:r>
            <w:r>
              <w:rPr>
                <w:rFonts w:ascii="Arial Narrow" w:hAnsi="Arial Narrow"/>
                <w:sz w:val="20"/>
              </w:rPr>
              <w:t>, how is funding being allocated and through what mechanism?</w:t>
            </w:r>
          </w:p>
          <w:p w14:paraId="60DEAF06" w14:textId="77777777" w:rsidR="00120DA6" w:rsidRDefault="00120DA6" w:rsidP="00EA391A">
            <w:pPr>
              <w:numPr>
                <w:ilvl w:val="0"/>
                <w:numId w:val="25"/>
              </w:numPr>
              <w:spacing w:before="20" w:after="20"/>
              <w:ind w:left="227" w:hanging="227"/>
              <w:rPr>
                <w:rFonts w:ascii="Arial Narrow" w:hAnsi="Arial Narrow"/>
                <w:sz w:val="20"/>
              </w:rPr>
            </w:pPr>
            <w:r>
              <w:rPr>
                <w:rFonts w:ascii="Arial Narrow" w:hAnsi="Arial Narrow"/>
                <w:sz w:val="20"/>
              </w:rPr>
              <w:t>The estimated timeline for delivery</w:t>
            </w:r>
          </w:p>
          <w:p w14:paraId="59ED6081" w14:textId="77777777" w:rsidR="00120DA6" w:rsidRDefault="00120DA6" w:rsidP="00EA391A">
            <w:pPr>
              <w:numPr>
                <w:ilvl w:val="0"/>
                <w:numId w:val="25"/>
              </w:numPr>
              <w:spacing w:before="20" w:after="20"/>
              <w:ind w:left="227" w:hanging="227"/>
              <w:rPr>
                <w:rFonts w:ascii="Arial Narrow" w:hAnsi="Arial Narrow"/>
                <w:sz w:val="20"/>
              </w:rPr>
            </w:pPr>
            <w:r>
              <w:rPr>
                <w:rFonts w:ascii="Arial Narrow" w:hAnsi="Arial Narrow"/>
                <w:sz w:val="20"/>
              </w:rPr>
              <w:t xml:space="preserve">The capacity and capability of the agency(ies) to deliver on outcomes (eg, adequate resourcing, technology and expertise). </w:t>
            </w:r>
            <w:r w:rsidRPr="008340C2">
              <w:rPr>
                <w:rFonts w:ascii="Arial Narrow" w:hAnsi="Arial Narrow"/>
                <w:sz w:val="20"/>
              </w:rPr>
              <w:t>How will the necessary capability be developed?</w:t>
            </w:r>
          </w:p>
          <w:p w14:paraId="029C2137" w14:textId="77777777" w:rsidR="00120DA6" w:rsidRDefault="00120DA6" w:rsidP="00EA391A">
            <w:pPr>
              <w:numPr>
                <w:ilvl w:val="0"/>
                <w:numId w:val="25"/>
              </w:numPr>
              <w:spacing w:before="20" w:after="20"/>
              <w:ind w:left="227" w:hanging="227"/>
              <w:rPr>
                <w:rFonts w:ascii="Arial Narrow" w:hAnsi="Arial Narrow"/>
                <w:sz w:val="20"/>
              </w:rPr>
            </w:pPr>
            <w:r w:rsidRPr="002F3625">
              <w:rPr>
                <w:rFonts w:ascii="Arial Narrow" w:hAnsi="Arial Narrow"/>
                <w:sz w:val="20"/>
              </w:rPr>
              <w:t>The capacity of the market to deliver specialised resources required for implementation – is there enough supply?</w:t>
            </w:r>
          </w:p>
          <w:p w14:paraId="3AB2E11F" w14:textId="77777777" w:rsidR="00120DA6" w:rsidRPr="002F3625" w:rsidRDefault="00120DA6" w:rsidP="00EA391A">
            <w:pPr>
              <w:numPr>
                <w:ilvl w:val="0"/>
                <w:numId w:val="25"/>
              </w:numPr>
              <w:spacing w:before="20" w:after="20"/>
              <w:ind w:left="227" w:hanging="227"/>
              <w:rPr>
                <w:rFonts w:ascii="Arial Narrow" w:hAnsi="Arial Narrow"/>
                <w:sz w:val="20"/>
              </w:rPr>
            </w:pPr>
            <w:r>
              <w:rPr>
                <w:rFonts w:ascii="Arial Narrow" w:hAnsi="Arial Narrow"/>
                <w:sz w:val="20"/>
              </w:rPr>
              <w:t>What steps or milestones need to occur before the initiative can start implementation?</w:t>
            </w:r>
          </w:p>
        </w:tc>
      </w:tr>
    </w:tbl>
    <w:p w14:paraId="0BB39E35" w14:textId="77777777" w:rsidR="00120DA6" w:rsidRDefault="00120DA6" w:rsidP="00120DA6">
      <w:pPr>
        <w:pStyle w:val="spacer"/>
      </w:pPr>
    </w:p>
    <w:tbl>
      <w:tblPr>
        <w:tblW w:w="9639"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4A0" w:firstRow="1" w:lastRow="0" w:firstColumn="1" w:lastColumn="0" w:noHBand="0" w:noVBand="1"/>
      </w:tblPr>
      <w:tblGrid>
        <w:gridCol w:w="2124"/>
        <w:gridCol w:w="2478"/>
        <w:gridCol w:w="1121"/>
        <w:gridCol w:w="944"/>
        <w:gridCol w:w="826"/>
        <w:gridCol w:w="2146"/>
      </w:tblGrid>
      <w:tr w:rsidR="00120DA6" w:rsidRPr="0067291E" w14:paraId="43FAEEE2" w14:textId="77777777" w:rsidTr="003405E3">
        <w:tc>
          <w:tcPr>
            <w:tcW w:w="2041" w:type="dxa"/>
            <w:shd w:val="clear" w:color="auto" w:fill="0083AC"/>
          </w:tcPr>
          <w:p w14:paraId="04C9003E" w14:textId="77777777" w:rsidR="00120DA6" w:rsidRPr="0067291E" w:rsidRDefault="00120DA6" w:rsidP="003405E3">
            <w:pPr>
              <w:keepNext/>
              <w:spacing w:before="20" w:after="20"/>
              <w:rPr>
                <w:rFonts w:ascii="Arial Narrow" w:hAnsi="Arial Narrow"/>
                <w:b/>
                <w:color w:val="FFFFFF"/>
                <w:sz w:val="20"/>
              </w:rPr>
            </w:pPr>
            <w:r w:rsidRPr="0067291E">
              <w:rPr>
                <w:rFonts w:ascii="Arial Narrow" w:hAnsi="Arial Narrow"/>
                <w:b/>
                <w:color w:val="FFFFFF"/>
                <w:sz w:val="20"/>
              </w:rPr>
              <w:t>Risk Description</w:t>
            </w:r>
          </w:p>
        </w:tc>
        <w:tc>
          <w:tcPr>
            <w:tcW w:w="2381" w:type="dxa"/>
            <w:shd w:val="clear" w:color="auto" w:fill="0083AC"/>
          </w:tcPr>
          <w:p w14:paraId="2E1B0BB6" w14:textId="77777777" w:rsidR="00120DA6" w:rsidRPr="0067291E" w:rsidRDefault="00120DA6" w:rsidP="003405E3">
            <w:pPr>
              <w:spacing w:before="20" w:after="20"/>
              <w:rPr>
                <w:rFonts w:ascii="Arial Narrow" w:hAnsi="Arial Narrow"/>
                <w:b/>
                <w:color w:val="FFFFFF"/>
                <w:sz w:val="20"/>
              </w:rPr>
            </w:pPr>
            <w:r w:rsidRPr="0067291E">
              <w:rPr>
                <w:rFonts w:ascii="Arial Narrow" w:hAnsi="Arial Narrow"/>
                <w:b/>
                <w:color w:val="FFFFFF"/>
                <w:sz w:val="20"/>
              </w:rPr>
              <w:t>Impact or Consequences</w:t>
            </w:r>
          </w:p>
        </w:tc>
        <w:tc>
          <w:tcPr>
            <w:tcW w:w="1077" w:type="dxa"/>
            <w:shd w:val="clear" w:color="auto" w:fill="0083AC"/>
          </w:tcPr>
          <w:p w14:paraId="5E9D2001" w14:textId="77777777" w:rsidR="00120DA6" w:rsidRPr="0067291E" w:rsidRDefault="00120DA6" w:rsidP="003405E3">
            <w:pPr>
              <w:spacing w:before="20" w:after="20"/>
              <w:rPr>
                <w:rFonts w:ascii="Arial Narrow" w:hAnsi="Arial Narrow"/>
                <w:b/>
                <w:color w:val="FFFFFF"/>
                <w:sz w:val="20"/>
              </w:rPr>
            </w:pPr>
            <w:r w:rsidRPr="0067291E">
              <w:rPr>
                <w:rFonts w:ascii="Arial Narrow" w:hAnsi="Arial Narrow"/>
                <w:b/>
                <w:color w:val="FFFFFF"/>
                <w:sz w:val="20"/>
              </w:rPr>
              <w:t>Likelihood</w:t>
            </w:r>
          </w:p>
        </w:tc>
        <w:tc>
          <w:tcPr>
            <w:tcW w:w="907" w:type="dxa"/>
            <w:shd w:val="clear" w:color="auto" w:fill="0083AC"/>
          </w:tcPr>
          <w:p w14:paraId="4CE1ACDD" w14:textId="77777777" w:rsidR="00120DA6" w:rsidRPr="0067291E" w:rsidRDefault="00120DA6" w:rsidP="003405E3">
            <w:pPr>
              <w:spacing w:before="20" w:after="20"/>
              <w:rPr>
                <w:rFonts w:ascii="Arial Narrow" w:hAnsi="Arial Narrow"/>
                <w:b/>
                <w:color w:val="FFFFFF"/>
                <w:sz w:val="20"/>
              </w:rPr>
            </w:pPr>
            <w:r w:rsidRPr="0067291E">
              <w:rPr>
                <w:rFonts w:ascii="Arial Narrow" w:hAnsi="Arial Narrow"/>
                <w:b/>
                <w:color w:val="FFFFFF"/>
                <w:sz w:val="20"/>
              </w:rPr>
              <w:t xml:space="preserve">Severity </w:t>
            </w:r>
          </w:p>
        </w:tc>
        <w:tc>
          <w:tcPr>
            <w:tcW w:w="794" w:type="dxa"/>
            <w:shd w:val="clear" w:color="auto" w:fill="0083AC"/>
          </w:tcPr>
          <w:p w14:paraId="08B186B6" w14:textId="77777777" w:rsidR="00120DA6" w:rsidRPr="0067291E" w:rsidRDefault="00120DA6" w:rsidP="003405E3">
            <w:pPr>
              <w:spacing w:before="20" w:after="20"/>
              <w:rPr>
                <w:rFonts w:ascii="Arial Narrow" w:hAnsi="Arial Narrow"/>
                <w:b/>
                <w:color w:val="FFFFFF"/>
                <w:sz w:val="20"/>
              </w:rPr>
            </w:pPr>
            <w:r w:rsidRPr="0067291E">
              <w:rPr>
                <w:rFonts w:ascii="Arial Narrow" w:hAnsi="Arial Narrow"/>
                <w:b/>
                <w:color w:val="FFFFFF"/>
                <w:sz w:val="20"/>
              </w:rPr>
              <w:t>Overall Risk</w:t>
            </w:r>
          </w:p>
        </w:tc>
        <w:tc>
          <w:tcPr>
            <w:tcW w:w="2062" w:type="dxa"/>
            <w:shd w:val="clear" w:color="auto" w:fill="0083AC"/>
          </w:tcPr>
          <w:p w14:paraId="1D89A13A" w14:textId="77777777" w:rsidR="00120DA6" w:rsidRPr="0067291E" w:rsidRDefault="00120DA6" w:rsidP="003405E3">
            <w:pPr>
              <w:spacing w:before="20" w:after="20"/>
              <w:rPr>
                <w:rFonts w:ascii="Arial Narrow" w:hAnsi="Arial Narrow"/>
                <w:b/>
                <w:color w:val="FFFFFF"/>
                <w:sz w:val="20"/>
              </w:rPr>
            </w:pPr>
            <w:r w:rsidRPr="0067291E">
              <w:rPr>
                <w:rFonts w:ascii="Arial Narrow" w:hAnsi="Arial Narrow"/>
                <w:b/>
                <w:color w:val="FFFFFF"/>
                <w:sz w:val="20"/>
              </w:rPr>
              <w:t xml:space="preserve">Mitigation / </w:t>
            </w:r>
            <w:r>
              <w:rPr>
                <w:rFonts w:ascii="Arial Narrow" w:hAnsi="Arial Narrow"/>
                <w:b/>
                <w:color w:val="FFFFFF"/>
                <w:sz w:val="20"/>
              </w:rPr>
              <w:br/>
            </w:r>
            <w:r w:rsidRPr="0067291E">
              <w:rPr>
                <w:rFonts w:ascii="Arial Narrow" w:hAnsi="Arial Narrow"/>
                <w:b/>
                <w:color w:val="FFFFFF"/>
                <w:sz w:val="20"/>
              </w:rPr>
              <w:t>Controls</w:t>
            </w:r>
          </w:p>
        </w:tc>
      </w:tr>
      <w:tr w:rsidR="00120DA6" w:rsidRPr="00EE1140" w14:paraId="2A4B8818" w14:textId="77777777" w:rsidTr="003405E3">
        <w:tc>
          <w:tcPr>
            <w:tcW w:w="2041" w:type="dxa"/>
            <w:shd w:val="clear" w:color="auto" w:fill="DBE5FF"/>
          </w:tcPr>
          <w:p w14:paraId="0CAB3284" w14:textId="6CBBE302" w:rsidR="00120DA6" w:rsidRPr="00EE1140" w:rsidRDefault="00120DA6" w:rsidP="0098573A">
            <w:pPr>
              <w:spacing w:before="20" w:after="20"/>
              <w:rPr>
                <w:rFonts w:ascii="Arial Narrow" w:hAnsi="Arial Narrow"/>
                <w:sz w:val="20"/>
              </w:rPr>
            </w:pPr>
            <w:r>
              <w:rPr>
                <w:rFonts w:ascii="Arial Narrow" w:hAnsi="Arial Narrow"/>
                <w:sz w:val="20"/>
              </w:rPr>
              <w:t xml:space="preserve">[Please complete based on </w:t>
            </w:r>
            <w:r w:rsidRPr="0098573A">
              <w:rPr>
                <w:rFonts w:ascii="Arial Narrow" w:hAnsi="Arial Narrow"/>
                <w:sz w:val="20"/>
              </w:rPr>
              <w:t xml:space="preserve">section </w:t>
            </w:r>
            <w:r w:rsidR="0098573A" w:rsidRPr="0098573A">
              <w:rPr>
                <w:rFonts w:ascii="Arial Narrow" w:hAnsi="Arial Narrow"/>
                <w:sz w:val="20"/>
              </w:rPr>
              <w:t>6.6</w:t>
            </w:r>
            <w:r>
              <w:rPr>
                <w:rFonts w:ascii="Arial Narrow" w:hAnsi="Arial Narrow"/>
                <w:sz w:val="20"/>
              </w:rPr>
              <w:t xml:space="preserve"> of the guidance]</w:t>
            </w:r>
          </w:p>
        </w:tc>
        <w:tc>
          <w:tcPr>
            <w:tcW w:w="2381" w:type="dxa"/>
            <w:shd w:val="clear" w:color="auto" w:fill="DBE5FF"/>
          </w:tcPr>
          <w:p w14:paraId="1EBDA056" w14:textId="29889A29" w:rsidR="00120DA6" w:rsidRPr="00EE1140" w:rsidRDefault="00120DA6" w:rsidP="003405E3">
            <w:pPr>
              <w:spacing w:before="20" w:after="20"/>
              <w:rPr>
                <w:rFonts w:ascii="Arial Narrow" w:hAnsi="Arial Narrow"/>
                <w:sz w:val="20"/>
              </w:rPr>
            </w:pPr>
            <w:r>
              <w:rPr>
                <w:rFonts w:ascii="Arial Narrow" w:hAnsi="Arial Narrow"/>
                <w:sz w:val="20"/>
              </w:rPr>
              <w:t xml:space="preserve">[Please complete based on </w:t>
            </w:r>
            <w:r w:rsidR="0098573A" w:rsidRPr="0098573A">
              <w:rPr>
                <w:rFonts w:ascii="Arial Narrow" w:hAnsi="Arial Narrow"/>
                <w:sz w:val="20"/>
              </w:rPr>
              <w:t>section 6.6</w:t>
            </w:r>
            <w:r w:rsidR="0098573A">
              <w:rPr>
                <w:rFonts w:ascii="Arial Narrow" w:hAnsi="Arial Narrow"/>
                <w:sz w:val="20"/>
              </w:rPr>
              <w:t xml:space="preserve"> </w:t>
            </w:r>
            <w:r>
              <w:rPr>
                <w:rFonts w:ascii="Arial Narrow" w:hAnsi="Arial Narrow"/>
                <w:sz w:val="20"/>
              </w:rPr>
              <w:t>of the guidance]</w:t>
            </w:r>
          </w:p>
        </w:tc>
        <w:tc>
          <w:tcPr>
            <w:tcW w:w="1077" w:type="dxa"/>
            <w:shd w:val="clear" w:color="auto" w:fill="92D050"/>
          </w:tcPr>
          <w:p w14:paraId="6BBCC76D" w14:textId="77777777" w:rsidR="00120DA6" w:rsidRPr="00EE1140" w:rsidRDefault="00120DA6" w:rsidP="003405E3">
            <w:pPr>
              <w:spacing w:before="20" w:after="20"/>
              <w:rPr>
                <w:rFonts w:ascii="Arial Narrow" w:hAnsi="Arial Narrow"/>
                <w:sz w:val="20"/>
              </w:rPr>
            </w:pPr>
          </w:p>
        </w:tc>
        <w:tc>
          <w:tcPr>
            <w:tcW w:w="907" w:type="dxa"/>
            <w:shd w:val="clear" w:color="auto" w:fill="FF0000"/>
          </w:tcPr>
          <w:p w14:paraId="443B85AD" w14:textId="77777777" w:rsidR="00120DA6" w:rsidRPr="00EE1140" w:rsidRDefault="00120DA6" w:rsidP="003405E3">
            <w:pPr>
              <w:spacing w:before="20" w:after="20"/>
              <w:rPr>
                <w:rFonts w:ascii="Arial Narrow" w:hAnsi="Arial Narrow"/>
                <w:sz w:val="20"/>
              </w:rPr>
            </w:pPr>
          </w:p>
        </w:tc>
        <w:tc>
          <w:tcPr>
            <w:tcW w:w="794" w:type="dxa"/>
            <w:shd w:val="clear" w:color="auto" w:fill="ED7D31"/>
          </w:tcPr>
          <w:p w14:paraId="3A841909" w14:textId="77777777" w:rsidR="00120DA6" w:rsidRPr="00EE1140" w:rsidRDefault="00120DA6" w:rsidP="003405E3">
            <w:pPr>
              <w:spacing w:before="20" w:after="20"/>
              <w:rPr>
                <w:rFonts w:ascii="Arial Narrow" w:hAnsi="Arial Narrow"/>
                <w:sz w:val="20"/>
              </w:rPr>
            </w:pPr>
          </w:p>
        </w:tc>
        <w:tc>
          <w:tcPr>
            <w:tcW w:w="2062" w:type="dxa"/>
            <w:shd w:val="clear" w:color="auto" w:fill="DBE5FF"/>
          </w:tcPr>
          <w:p w14:paraId="78C14A47" w14:textId="1EAAAE7D" w:rsidR="00120DA6" w:rsidRPr="00EE1140" w:rsidRDefault="00120DA6" w:rsidP="003405E3">
            <w:pPr>
              <w:spacing w:before="20" w:after="20"/>
              <w:rPr>
                <w:rFonts w:ascii="Arial Narrow" w:hAnsi="Arial Narrow"/>
                <w:sz w:val="20"/>
              </w:rPr>
            </w:pPr>
            <w:r>
              <w:rPr>
                <w:rFonts w:ascii="Arial Narrow" w:hAnsi="Arial Narrow"/>
                <w:sz w:val="20"/>
              </w:rPr>
              <w:t xml:space="preserve">[Please complete based on </w:t>
            </w:r>
            <w:r w:rsidR="0098573A" w:rsidRPr="0098573A">
              <w:rPr>
                <w:rFonts w:ascii="Arial Narrow" w:hAnsi="Arial Narrow"/>
                <w:sz w:val="20"/>
              </w:rPr>
              <w:t>section 6.6</w:t>
            </w:r>
            <w:r w:rsidR="0098573A">
              <w:rPr>
                <w:rFonts w:ascii="Arial Narrow" w:hAnsi="Arial Narrow"/>
                <w:sz w:val="20"/>
              </w:rPr>
              <w:t xml:space="preserve"> </w:t>
            </w:r>
            <w:r>
              <w:rPr>
                <w:rFonts w:ascii="Arial Narrow" w:hAnsi="Arial Narrow"/>
                <w:sz w:val="20"/>
              </w:rPr>
              <w:t>of the guidance]</w:t>
            </w:r>
          </w:p>
        </w:tc>
      </w:tr>
    </w:tbl>
    <w:p w14:paraId="2EB0D5C4" w14:textId="77777777" w:rsidR="00120DA6" w:rsidRDefault="00120DA6" w:rsidP="00120DA6">
      <w:pPr>
        <w:pStyle w:val="spacer"/>
      </w:pPr>
    </w:p>
    <w:tbl>
      <w:tblPr>
        <w:tblW w:w="9639" w:type="dxa"/>
        <w:shd w:val="clear" w:color="auto" w:fill="D9D9D9"/>
        <w:tblCellMar>
          <w:left w:w="0" w:type="dxa"/>
          <w:right w:w="0" w:type="dxa"/>
        </w:tblCellMar>
        <w:tblLook w:val="04A0" w:firstRow="1" w:lastRow="0" w:firstColumn="1" w:lastColumn="0" w:noHBand="0" w:noVBand="1"/>
      </w:tblPr>
      <w:tblGrid>
        <w:gridCol w:w="9639"/>
      </w:tblGrid>
      <w:tr w:rsidR="00120DA6" w:rsidRPr="00A1773C" w14:paraId="5A224126" w14:textId="77777777" w:rsidTr="003405E3">
        <w:tc>
          <w:tcPr>
            <w:tcW w:w="9286" w:type="dxa"/>
            <w:tcBorders>
              <w:top w:val="single" w:sz="12" w:space="0" w:color="FFFFFF"/>
              <w:left w:val="single" w:sz="12" w:space="0" w:color="FFFFFF"/>
              <w:bottom w:val="single" w:sz="12" w:space="0" w:color="FFFFFF"/>
              <w:right w:val="single" w:sz="12" w:space="0" w:color="FFFFFF"/>
            </w:tcBorders>
            <w:shd w:val="clear" w:color="auto" w:fill="404040"/>
            <w:tcMar>
              <w:top w:w="0" w:type="dxa"/>
              <w:left w:w="108" w:type="dxa"/>
              <w:bottom w:w="0" w:type="dxa"/>
              <w:right w:w="108" w:type="dxa"/>
            </w:tcMar>
            <w:hideMark/>
          </w:tcPr>
          <w:p w14:paraId="510579E6" w14:textId="77777777" w:rsidR="00120DA6" w:rsidRPr="00C033FB" w:rsidRDefault="00120DA6" w:rsidP="003405E3">
            <w:pPr>
              <w:spacing w:before="20" w:after="20"/>
              <w:rPr>
                <w:rFonts w:ascii="Arial Narrow" w:eastAsia="Calibri" w:hAnsi="Arial Narrow"/>
                <w:b/>
                <w:bCs/>
                <w:color w:val="FFFFFF"/>
                <w:sz w:val="20"/>
                <w:lang w:eastAsia="en-US"/>
              </w:rPr>
            </w:pPr>
            <w:r w:rsidRPr="00C033FB">
              <w:rPr>
                <w:rFonts w:ascii="Arial Narrow" w:hAnsi="Arial Narrow"/>
                <w:b/>
                <w:bCs/>
                <w:color w:val="FFFFFF"/>
                <w:sz w:val="20"/>
              </w:rPr>
              <w:t>VOTE ANALYST COMMENT</w:t>
            </w:r>
          </w:p>
        </w:tc>
      </w:tr>
      <w:tr w:rsidR="00120DA6" w:rsidRPr="00A1773C" w14:paraId="27CA6633" w14:textId="77777777" w:rsidTr="003405E3">
        <w:tc>
          <w:tcPr>
            <w:tcW w:w="9286" w:type="dxa"/>
            <w:tcBorders>
              <w:top w:val="nil"/>
              <w:left w:val="single" w:sz="12" w:space="0" w:color="FFFFFF"/>
              <w:bottom w:val="single" w:sz="12" w:space="0" w:color="FFFFFF"/>
              <w:right w:val="single" w:sz="12" w:space="0" w:color="FFFFFF"/>
            </w:tcBorders>
            <w:shd w:val="clear" w:color="auto" w:fill="D9D9D9"/>
            <w:tcMar>
              <w:top w:w="0" w:type="dxa"/>
              <w:left w:w="108" w:type="dxa"/>
              <w:bottom w:w="0" w:type="dxa"/>
              <w:right w:w="108" w:type="dxa"/>
            </w:tcMar>
            <w:hideMark/>
          </w:tcPr>
          <w:p w14:paraId="6F2A2B6A" w14:textId="77777777" w:rsidR="00120DA6" w:rsidRDefault="00120DA6" w:rsidP="003405E3">
            <w:pPr>
              <w:spacing w:before="20" w:after="20"/>
              <w:rPr>
                <w:rFonts w:ascii="Arial Narrow" w:hAnsi="Arial Narrow"/>
                <w:bCs/>
                <w:color w:val="000000"/>
                <w:sz w:val="20"/>
              </w:rPr>
            </w:pPr>
            <w:r w:rsidRPr="00A1773C">
              <w:rPr>
                <w:rFonts w:ascii="Arial Narrow" w:hAnsi="Arial Narrow"/>
                <w:bCs/>
                <w:color w:val="000000"/>
                <w:sz w:val="20"/>
              </w:rPr>
              <w:t xml:space="preserve">Please provide a brief comment on the agency’s capability to deliver the initiative and ensure that the expected outcomes are achieved. </w:t>
            </w:r>
          </w:p>
          <w:p w14:paraId="3FD06ED4" w14:textId="77777777" w:rsidR="00120DA6" w:rsidRPr="00DF7D64" w:rsidRDefault="00120DA6" w:rsidP="003405E3">
            <w:pPr>
              <w:spacing w:before="20" w:after="20"/>
              <w:rPr>
                <w:rFonts w:ascii="Arial Narrow" w:hAnsi="Arial Narrow"/>
                <w:bCs/>
                <w:color w:val="000000"/>
                <w:sz w:val="20"/>
              </w:rPr>
            </w:pPr>
            <w:r w:rsidRPr="00DF7D64">
              <w:rPr>
                <w:rFonts w:ascii="Arial Narrow" w:hAnsi="Arial Narrow"/>
                <w:bCs/>
                <w:color w:val="000000"/>
                <w:sz w:val="20"/>
              </w:rPr>
              <w:t xml:space="preserve">Has your agency set out the potential </w:t>
            </w:r>
            <w:r w:rsidRPr="00DF7D64">
              <w:rPr>
                <w:rFonts w:ascii="Arial Narrow" w:hAnsi="Arial Narrow"/>
                <w:sz w:val="20"/>
              </w:rPr>
              <w:t>barriers or roadblocks expected in implementing the initiative and whether a plan exists to mitigate these?</w:t>
            </w:r>
            <w:r>
              <w:rPr>
                <w:rFonts w:ascii="Arial Narrow" w:hAnsi="Arial Narrow"/>
                <w:sz w:val="20"/>
              </w:rPr>
              <w:t xml:space="preserve"> (T</w:t>
            </w:r>
            <w:r w:rsidRPr="003256F0">
              <w:rPr>
                <w:rFonts w:ascii="Arial Narrow" w:hAnsi="Arial Narrow"/>
                <w:sz w:val="20"/>
              </w:rPr>
              <w:t xml:space="preserve">his could include, for example, limited supply in the market for resources required to deliver the </w:t>
            </w:r>
            <w:r>
              <w:rPr>
                <w:rFonts w:ascii="Arial Narrow" w:hAnsi="Arial Narrow"/>
                <w:sz w:val="20"/>
              </w:rPr>
              <w:t>initiative</w:t>
            </w:r>
            <w:r w:rsidRPr="003256F0">
              <w:rPr>
                <w:rFonts w:ascii="Arial Narrow" w:hAnsi="Arial Narrow"/>
                <w:sz w:val="20"/>
              </w:rPr>
              <w:t>, access to the target population/self-selection issues, and/or ability of agency to contract with providers</w:t>
            </w:r>
            <w:r>
              <w:rPr>
                <w:rFonts w:ascii="Arial Narrow" w:hAnsi="Arial Narrow"/>
                <w:sz w:val="20"/>
              </w:rPr>
              <w:t>)</w:t>
            </w:r>
          </w:p>
          <w:p w14:paraId="3A389574" w14:textId="77777777" w:rsidR="00120DA6" w:rsidRPr="00A1773C" w:rsidRDefault="00120DA6" w:rsidP="003405E3">
            <w:pPr>
              <w:spacing w:before="20" w:after="20"/>
              <w:rPr>
                <w:rFonts w:ascii="Arial Narrow" w:hAnsi="Arial Narrow"/>
                <w:bCs/>
                <w:color w:val="000000"/>
                <w:sz w:val="20"/>
              </w:rPr>
            </w:pPr>
            <w:r>
              <w:rPr>
                <w:rFonts w:ascii="Arial Narrow" w:hAnsi="Arial Narrow"/>
                <w:sz w:val="20"/>
              </w:rPr>
              <w:t xml:space="preserve">[Please rate this initiative </w:t>
            </w:r>
            <w:r>
              <w:rPr>
                <w:rFonts w:ascii="Arial Narrow" w:hAnsi="Arial Narrow"/>
                <w:b/>
                <w:bCs/>
                <w:sz w:val="20"/>
              </w:rPr>
              <w:t>red, amber or green</w:t>
            </w:r>
            <w:r>
              <w:rPr>
                <w:rFonts w:ascii="Arial Narrow" w:hAnsi="Arial Narrow"/>
                <w:sz w:val="20"/>
              </w:rPr>
              <w:t xml:space="preserve"> according to your assessment of risks associated with the delivery of this initiative. Consider the size of the proposal relative to the agency’s activity, any cross agency impacts, and impacts to front-line service delivery.]</w:t>
            </w:r>
          </w:p>
        </w:tc>
      </w:tr>
    </w:tbl>
    <w:p w14:paraId="1ABF6AF3" w14:textId="77777777" w:rsidR="00120DA6" w:rsidRDefault="00120DA6" w:rsidP="00120DA6">
      <w:pPr>
        <w:pStyle w:val="spacer"/>
      </w:pPr>
    </w:p>
    <w:tbl>
      <w:tblPr>
        <w:tblW w:w="9639" w:type="dxa"/>
        <w:tblCellMar>
          <w:left w:w="0" w:type="dxa"/>
          <w:right w:w="0" w:type="dxa"/>
        </w:tblCellMar>
        <w:tblLook w:val="04A0" w:firstRow="1" w:lastRow="0" w:firstColumn="1" w:lastColumn="0" w:noHBand="0" w:noVBand="1"/>
      </w:tblPr>
      <w:tblGrid>
        <w:gridCol w:w="3497"/>
        <w:gridCol w:w="6142"/>
      </w:tblGrid>
      <w:tr w:rsidR="00120DA6" w:rsidRPr="009B5160" w14:paraId="3250AD72" w14:textId="77777777" w:rsidTr="003405E3">
        <w:tc>
          <w:tcPr>
            <w:tcW w:w="9286" w:type="dxa"/>
            <w:gridSpan w:val="2"/>
            <w:tcBorders>
              <w:top w:val="single" w:sz="12" w:space="0" w:color="FFFFFF"/>
              <w:left w:val="single" w:sz="12" w:space="0" w:color="FFFFFF"/>
              <w:bottom w:val="single" w:sz="12" w:space="0" w:color="FFFFFF"/>
              <w:right w:val="single" w:sz="12" w:space="0" w:color="FFFFFF"/>
            </w:tcBorders>
            <w:shd w:val="clear" w:color="auto" w:fill="0083AC"/>
            <w:tcMar>
              <w:top w:w="0" w:type="dxa"/>
              <w:left w:w="108" w:type="dxa"/>
              <w:bottom w:w="0" w:type="dxa"/>
              <w:right w:w="108" w:type="dxa"/>
            </w:tcMar>
            <w:hideMark/>
          </w:tcPr>
          <w:p w14:paraId="3C76BD80" w14:textId="77777777" w:rsidR="00120DA6" w:rsidRPr="009B5160" w:rsidRDefault="00120DA6" w:rsidP="003405E3">
            <w:pPr>
              <w:spacing w:before="20" w:after="20"/>
              <w:rPr>
                <w:rFonts w:ascii="Arial Narrow" w:hAnsi="Arial Narrow"/>
                <w:b/>
                <w:bCs/>
                <w:color w:val="FFFFFF"/>
                <w:sz w:val="20"/>
                <w:lang w:val="en-NZ" w:eastAsia="en-US"/>
              </w:rPr>
            </w:pPr>
            <w:r w:rsidRPr="009B5160">
              <w:rPr>
                <w:rFonts w:ascii="Arial Narrow" w:eastAsia="Calibri" w:hAnsi="Arial Narrow"/>
                <w:b/>
                <w:color w:val="FFFFFF"/>
                <w:sz w:val="20"/>
              </w:rPr>
              <w:br w:type="page"/>
              <w:t xml:space="preserve">4.2  </w:t>
            </w:r>
            <w:r w:rsidRPr="009B5160">
              <w:rPr>
                <w:rFonts w:ascii="Arial Narrow" w:hAnsi="Arial Narrow"/>
                <w:b/>
                <w:bCs/>
                <w:color w:val="FFFFFF"/>
                <w:sz w:val="20"/>
              </w:rPr>
              <w:t>LEGISLATIVE AND REGULATORY IMPLICATIONS</w:t>
            </w:r>
          </w:p>
        </w:tc>
      </w:tr>
      <w:tr w:rsidR="00120DA6" w14:paraId="1FA86F7D" w14:textId="77777777" w:rsidTr="003405E3">
        <w:tc>
          <w:tcPr>
            <w:tcW w:w="3369" w:type="dxa"/>
            <w:tcBorders>
              <w:top w:val="single" w:sz="12" w:space="0" w:color="FFFFFF"/>
              <w:left w:val="single" w:sz="12" w:space="0" w:color="FFFFFF"/>
              <w:bottom w:val="nil"/>
              <w:right w:val="single" w:sz="12" w:space="0" w:color="FFFFFF"/>
            </w:tcBorders>
            <w:shd w:val="clear" w:color="auto" w:fill="DBE5FF"/>
            <w:tcMar>
              <w:top w:w="0" w:type="dxa"/>
              <w:left w:w="108" w:type="dxa"/>
              <w:bottom w:w="0" w:type="dxa"/>
              <w:right w:w="108" w:type="dxa"/>
            </w:tcMar>
            <w:hideMark/>
          </w:tcPr>
          <w:p w14:paraId="5C1AAF00" w14:textId="77777777" w:rsidR="00120DA6" w:rsidRDefault="00120DA6" w:rsidP="003405E3">
            <w:pPr>
              <w:spacing w:before="20" w:after="20"/>
              <w:ind w:left="227" w:hanging="227"/>
              <w:rPr>
                <w:rFonts w:ascii="Arial Narrow" w:hAnsi="Arial Narrow"/>
                <w:b/>
                <w:bCs/>
                <w:sz w:val="20"/>
              </w:rPr>
            </w:pPr>
            <w:r>
              <w:rPr>
                <w:rFonts w:ascii="Arial Narrow" w:hAnsi="Arial Narrow"/>
                <w:b/>
                <w:bCs/>
                <w:sz w:val="20"/>
              </w:rPr>
              <w:t>A.</w:t>
            </w:r>
            <w:r>
              <w:rPr>
                <w:rFonts w:ascii="Arial Narrow" w:hAnsi="Arial Narrow"/>
                <w:sz w:val="20"/>
              </w:rPr>
              <w:t xml:space="preserve"> </w:t>
            </w:r>
            <w:r>
              <w:rPr>
                <w:rFonts w:ascii="Arial Narrow" w:hAnsi="Arial Narrow"/>
                <w:sz w:val="20"/>
              </w:rPr>
              <w:tab/>
            </w:r>
            <w:r>
              <w:rPr>
                <w:rFonts w:ascii="Arial Narrow" w:hAnsi="Arial Narrow"/>
                <w:b/>
                <w:bCs/>
                <w:sz w:val="20"/>
              </w:rPr>
              <w:t>Please detail any legislative implications and whether the Regulatory Impact Assessment (RIA) requirements apply.</w:t>
            </w:r>
          </w:p>
        </w:tc>
        <w:tc>
          <w:tcPr>
            <w:tcW w:w="5917" w:type="dxa"/>
            <w:tcBorders>
              <w:top w:val="single" w:sz="12" w:space="0" w:color="FFFFFF"/>
              <w:left w:val="nil"/>
              <w:bottom w:val="nil"/>
              <w:right w:val="single" w:sz="12" w:space="0" w:color="FFFFFF"/>
            </w:tcBorders>
            <w:shd w:val="clear" w:color="auto" w:fill="DBE5FF"/>
            <w:tcMar>
              <w:top w:w="0" w:type="dxa"/>
              <w:left w:w="108" w:type="dxa"/>
              <w:bottom w:w="0" w:type="dxa"/>
              <w:right w:w="108" w:type="dxa"/>
            </w:tcMar>
            <w:hideMark/>
          </w:tcPr>
          <w:p w14:paraId="06B882DF" w14:textId="77777777" w:rsidR="00120DA6" w:rsidRDefault="00120DA6" w:rsidP="003405E3">
            <w:pPr>
              <w:spacing w:before="20" w:after="20"/>
              <w:rPr>
                <w:rFonts w:ascii="Arial Narrow" w:hAnsi="Arial Narrow"/>
                <w:sz w:val="20"/>
              </w:rPr>
            </w:pPr>
            <w:r>
              <w:rPr>
                <w:rFonts w:ascii="Arial Narrow" w:hAnsi="Arial Narrow"/>
                <w:sz w:val="20"/>
              </w:rPr>
              <w:t>How does this initiative fit with your agency’s Regulatory Stewardship Strategy?</w:t>
            </w:r>
          </w:p>
          <w:p w14:paraId="6F815FC1" w14:textId="77777777" w:rsidR="00120DA6" w:rsidRDefault="00120DA6" w:rsidP="003405E3">
            <w:pPr>
              <w:spacing w:before="20" w:after="20"/>
              <w:rPr>
                <w:rFonts w:ascii="Arial Narrow" w:hAnsi="Arial Narrow"/>
                <w:sz w:val="20"/>
              </w:rPr>
            </w:pPr>
            <w:r>
              <w:rPr>
                <w:rFonts w:ascii="Arial Narrow" w:hAnsi="Arial Narrow"/>
                <w:sz w:val="20"/>
              </w:rPr>
              <w:t>Which regulatory systems may need to be amended?</w:t>
            </w:r>
          </w:p>
          <w:p w14:paraId="51435889" w14:textId="17FBF8BA" w:rsidR="00120DA6" w:rsidRDefault="00120DA6" w:rsidP="003405E3">
            <w:pPr>
              <w:spacing w:before="20" w:after="20"/>
              <w:rPr>
                <w:rFonts w:ascii="Arial Narrow" w:hAnsi="Arial Narrow"/>
                <w:i/>
                <w:iCs/>
                <w:sz w:val="20"/>
              </w:rPr>
            </w:pPr>
          </w:p>
        </w:tc>
      </w:tr>
    </w:tbl>
    <w:p w14:paraId="1BC9E195" w14:textId="77777777" w:rsidR="00120DA6" w:rsidRDefault="00120DA6" w:rsidP="00120DA6">
      <w:pPr>
        <w:pStyle w:val="spacer"/>
      </w:pPr>
    </w:p>
    <w:tbl>
      <w:tblPr>
        <w:tblW w:w="9639" w:type="dxa"/>
        <w:tblLook w:val="04A0" w:firstRow="1" w:lastRow="0" w:firstColumn="1" w:lastColumn="0" w:noHBand="0" w:noVBand="1"/>
      </w:tblPr>
      <w:tblGrid>
        <w:gridCol w:w="9639"/>
      </w:tblGrid>
      <w:tr w:rsidR="00120DA6" w14:paraId="691856DA" w14:textId="77777777" w:rsidTr="003405E3">
        <w:tc>
          <w:tcPr>
            <w:tcW w:w="9638" w:type="dxa"/>
            <w:tcBorders>
              <w:top w:val="nil"/>
              <w:left w:val="single" w:sz="12" w:space="0" w:color="FFFFFF"/>
              <w:bottom w:val="single" w:sz="12" w:space="0" w:color="FFFFFF"/>
              <w:right w:val="single" w:sz="12" w:space="0" w:color="FFFFFF"/>
            </w:tcBorders>
            <w:shd w:val="clear" w:color="auto" w:fill="3B3838"/>
            <w:tcMar>
              <w:top w:w="0" w:type="dxa"/>
              <w:left w:w="108" w:type="dxa"/>
              <w:bottom w:w="0" w:type="dxa"/>
              <w:right w:w="108" w:type="dxa"/>
            </w:tcMar>
            <w:vAlign w:val="center"/>
          </w:tcPr>
          <w:p w14:paraId="2ADFDC6F" w14:textId="77777777" w:rsidR="00120DA6" w:rsidRDefault="00120DA6" w:rsidP="003405E3">
            <w:pPr>
              <w:spacing w:before="20" w:after="20"/>
              <w:rPr>
                <w:rFonts w:ascii="Arial Narrow" w:hAnsi="Arial Narrow"/>
                <w:b/>
                <w:bCs/>
                <w:color w:val="FFFFFF"/>
                <w:sz w:val="20"/>
                <w:lang w:val="en-NZ" w:eastAsia="en-US"/>
              </w:rPr>
            </w:pPr>
            <w:r>
              <w:rPr>
                <w:rFonts w:ascii="Arial Narrow" w:hAnsi="Arial Narrow"/>
                <w:b/>
                <w:bCs/>
                <w:color w:val="FFFFFF"/>
                <w:sz w:val="20"/>
              </w:rPr>
              <w:t>VOTE ANALYST COMMENT</w:t>
            </w:r>
          </w:p>
        </w:tc>
      </w:tr>
      <w:tr w:rsidR="00120DA6" w14:paraId="66B1CB1B" w14:textId="77777777" w:rsidTr="003405E3">
        <w:tc>
          <w:tcPr>
            <w:tcW w:w="9638" w:type="dxa"/>
            <w:tcBorders>
              <w:top w:val="single" w:sz="12" w:space="0" w:color="FFFFFF"/>
              <w:left w:val="single" w:sz="12" w:space="0" w:color="FFFFFF"/>
              <w:bottom w:val="single" w:sz="12" w:space="0" w:color="FFFFFF"/>
              <w:right w:val="single" w:sz="12" w:space="0" w:color="FFFFFF"/>
            </w:tcBorders>
            <w:shd w:val="clear" w:color="auto" w:fill="D9D9D9"/>
            <w:tcMar>
              <w:top w:w="0" w:type="dxa"/>
              <w:left w:w="108" w:type="dxa"/>
              <w:bottom w:w="0" w:type="dxa"/>
              <w:right w:w="108" w:type="dxa"/>
            </w:tcMar>
            <w:vAlign w:val="center"/>
          </w:tcPr>
          <w:p w14:paraId="65C8E2CD" w14:textId="77777777" w:rsidR="00120DA6" w:rsidRDefault="00120DA6" w:rsidP="003405E3">
            <w:pPr>
              <w:spacing w:before="20" w:after="20"/>
              <w:rPr>
                <w:rFonts w:ascii="Arial Narrow" w:hAnsi="Arial Narrow"/>
                <w:sz w:val="20"/>
              </w:rPr>
            </w:pPr>
            <w:r>
              <w:rPr>
                <w:rFonts w:ascii="Arial Narrow" w:hAnsi="Arial Narrow"/>
                <w:sz w:val="20"/>
              </w:rPr>
              <w:t>[Provide an assessment of the regulatory impacts of this proposal in consultation with the Regulatory Quality team.]</w:t>
            </w:r>
          </w:p>
        </w:tc>
      </w:tr>
    </w:tbl>
    <w:p w14:paraId="37EF2635" w14:textId="77777777" w:rsidR="006B3342" w:rsidRDefault="006B3342" w:rsidP="00120DA6">
      <w:pPr>
        <w:pStyle w:val="spacer"/>
      </w:pPr>
    </w:p>
    <w:tbl>
      <w:tblPr>
        <w:tblW w:w="9639" w:type="dxa"/>
        <w:tblCellMar>
          <w:left w:w="0" w:type="dxa"/>
          <w:right w:w="0" w:type="dxa"/>
        </w:tblCellMar>
        <w:tblLook w:val="04A0" w:firstRow="1" w:lastRow="0" w:firstColumn="1" w:lastColumn="0" w:noHBand="0" w:noVBand="1"/>
      </w:tblPr>
      <w:tblGrid>
        <w:gridCol w:w="3497"/>
        <w:gridCol w:w="6142"/>
      </w:tblGrid>
      <w:tr w:rsidR="00120DA6" w14:paraId="37B8DC80" w14:textId="77777777" w:rsidTr="003405E3">
        <w:trPr>
          <w:tblHeader/>
        </w:trPr>
        <w:tc>
          <w:tcPr>
            <w:tcW w:w="9286" w:type="dxa"/>
            <w:gridSpan w:val="2"/>
            <w:tcBorders>
              <w:top w:val="single" w:sz="12" w:space="0" w:color="FFFFFF"/>
              <w:left w:val="single" w:sz="12" w:space="0" w:color="FFFFFF"/>
              <w:bottom w:val="single" w:sz="12" w:space="0" w:color="FFFFFF"/>
              <w:right w:val="single" w:sz="12" w:space="0" w:color="FFFFFF"/>
            </w:tcBorders>
            <w:shd w:val="clear" w:color="auto" w:fill="0083AC"/>
            <w:tcMar>
              <w:top w:w="0" w:type="dxa"/>
              <w:left w:w="108" w:type="dxa"/>
              <w:bottom w:w="0" w:type="dxa"/>
              <w:right w:w="108" w:type="dxa"/>
            </w:tcMar>
            <w:hideMark/>
          </w:tcPr>
          <w:p w14:paraId="4E47E8C0" w14:textId="77777777" w:rsidR="00120DA6" w:rsidRPr="00AC5610" w:rsidRDefault="00120DA6" w:rsidP="003405E3">
            <w:pPr>
              <w:spacing w:after="0"/>
              <w:rPr>
                <w:rFonts w:ascii="Times New Roman" w:hAnsi="Times New Roman"/>
                <w:sz w:val="24"/>
                <w:szCs w:val="24"/>
                <w:lang w:eastAsia="en-NZ"/>
              </w:rPr>
            </w:pPr>
            <w:r>
              <w:rPr>
                <w:rFonts w:ascii="Arial Narrow" w:hAnsi="Arial Narrow"/>
                <w:b/>
                <w:color w:val="FFFFFF"/>
                <w:sz w:val="20"/>
              </w:rPr>
              <w:t>4.3  PERFORMANCE MONITORING AND EVALUATION</w:t>
            </w:r>
          </w:p>
        </w:tc>
      </w:tr>
      <w:tr w:rsidR="00120DA6" w:rsidRPr="00A1773C" w14:paraId="56831F00" w14:textId="77777777" w:rsidTr="003405E3">
        <w:tc>
          <w:tcPr>
            <w:tcW w:w="3369" w:type="dxa"/>
            <w:tcBorders>
              <w:top w:val="nil"/>
              <w:left w:val="single" w:sz="12" w:space="0" w:color="FFFFFF"/>
              <w:bottom w:val="single" w:sz="12" w:space="0" w:color="FFFFFF"/>
              <w:right w:val="single" w:sz="12" w:space="0" w:color="FFFFFF"/>
            </w:tcBorders>
            <w:shd w:val="clear" w:color="auto" w:fill="DBE5FF"/>
            <w:tcMar>
              <w:top w:w="0" w:type="dxa"/>
              <w:left w:w="108" w:type="dxa"/>
              <w:bottom w:w="0" w:type="dxa"/>
              <w:right w:w="108" w:type="dxa"/>
            </w:tcMar>
          </w:tcPr>
          <w:p w14:paraId="49EFF0AB" w14:textId="77777777" w:rsidR="00120DA6" w:rsidRPr="00E110A1" w:rsidRDefault="00120DA6" w:rsidP="003405E3">
            <w:pPr>
              <w:spacing w:before="20" w:after="20"/>
              <w:ind w:left="227" w:hanging="227"/>
              <w:rPr>
                <w:rFonts w:ascii="Arial Narrow" w:hAnsi="Arial Narrow"/>
                <w:b/>
                <w:sz w:val="20"/>
              </w:rPr>
            </w:pPr>
            <w:r>
              <w:rPr>
                <w:rFonts w:ascii="Arial Narrow" w:hAnsi="Arial Narrow"/>
                <w:b/>
                <w:sz w:val="20"/>
              </w:rPr>
              <w:t>A.</w:t>
            </w:r>
            <w:r>
              <w:rPr>
                <w:rFonts w:ascii="Arial Narrow" w:hAnsi="Arial Narrow"/>
                <w:sz w:val="20"/>
              </w:rPr>
              <w:t xml:space="preserve"> </w:t>
            </w:r>
            <w:r>
              <w:rPr>
                <w:rFonts w:ascii="Arial Narrow" w:hAnsi="Arial Narrow"/>
                <w:sz w:val="20"/>
              </w:rPr>
              <w:tab/>
            </w:r>
            <w:r>
              <w:rPr>
                <w:rFonts w:ascii="Arial Narrow" w:hAnsi="Arial Narrow"/>
                <w:b/>
                <w:sz w:val="20"/>
              </w:rPr>
              <w:t>Performance measures/indicators.</w:t>
            </w:r>
          </w:p>
        </w:tc>
        <w:tc>
          <w:tcPr>
            <w:tcW w:w="5917" w:type="dxa"/>
            <w:tcBorders>
              <w:top w:val="nil"/>
              <w:left w:val="nil"/>
              <w:bottom w:val="single" w:sz="12" w:space="0" w:color="FFFFFF"/>
              <w:right w:val="single" w:sz="12" w:space="0" w:color="FFFFFF"/>
            </w:tcBorders>
            <w:shd w:val="clear" w:color="auto" w:fill="DBE5FF"/>
            <w:tcMar>
              <w:top w:w="0" w:type="dxa"/>
              <w:left w:w="108" w:type="dxa"/>
              <w:bottom w:w="0" w:type="dxa"/>
              <w:right w:w="108" w:type="dxa"/>
            </w:tcMar>
          </w:tcPr>
          <w:p w14:paraId="14F0A59E" w14:textId="77777777" w:rsidR="00120DA6" w:rsidRDefault="00120DA6" w:rsidP="003405E3">
            <w:pPr>
              <w:spacing w:before="20" w:after="20"/>
              <w:rPr>
                <w:rFonts w:ascii="Arial Narrow" w:hAnsi="Arial Narrow"/>
                <w:b/>
                <w:sz w:val="20"/>
              </w:rPr>
            </w:pPr>
            <w:r w:rsidRPr="001317E6">
              <w:rPr>
                <w:rFonts w:ascii="Arial Narrow" w:hAnsi="Arial Narrow"/>
                <w:b/>
                <w:sz w:val="20"/>
              </w:rPr>
              <w:t xml:space="preserve">The purpose of this is to understand </w:t>
            </w:r>
            <w:r w:rsidRPr="00A5338F">
              <w:rPr>
                <w:rFonts w:ascii="Arial Narrow" w:hAnsi="Arial Narrow"/>
                <w:b/>
                <w:sz w:val="20"/>
              </w:rPr>
              <w:t xml:space="preserve">what will success look like/how will </w:t>
            </w:r>
            <w:r>
              <w:rPr>
                <w:rFonts w:ascii="Arial Narrow" w:hAnsi="Arial Narrow"/>
                <w:b/>
                <w:sz w:val="20"/>
              </w:rPr>
              <w:t xml:space="preserve">your </w:t>
            </w:r>
            <w:r w:rsidRPr="00A5338F">
              <w:rPr>
                <w:rFonts w:ascii="Arial Narrow" w:hAnsi="Arial Narrow"/>
                <w:b/>
                <w:sz w:val="20"/>
              </w:rPr>
              <w:t>agency know when the initiative has been successful</w:t>
            </w:r>
            <w:r>
              <w:rPr>
                <w:rFonts w:ascii="Arial Narrow" w:hAnsi="Arial Narrow"/>
                <w:b/>
                <w:sz w:val="20"/>
              </w:rPr>
              <w:t xml:space="preserve">. </w:t>
            </w:r>
          </w:p>
          <w:p w14:paraId="6F0E5B8A" w14:textId="77777777" w:rsidR="00120DA6" w:rsidRPr="00A5338F" w:rsidRDefault="00120DA6" w:rsidP="003405E3">
            <w:pPr>
              <w:spacing w:before="20" w:after="20"/>
              <w:rPr>
                <w:rFonts w:ascii="Arial Narrow" w:hAnsi="Arial Narrow"/>
                <w:sz w:val="20"/>
              </w:rPr>
            </w:pPr>
            <w:r w:rsidRPr="00A5338F">
              <w:rPr>
                <w:rFonts w:ascii="Arial Narrow" w:hAnsi="Arial Narrow"/>
                <w:sz w:val="20"/>
              </w:rPr>
              <w:t>To aid the measurement o</w:t>
            </w:r>
            <w:r>
              <w:rPr>
                <w:rFonts w:ascii="Arial Narrow" w:hAnsi="Arial Narrow"/>
                <w:sz w:val="20"/>
              </w:rPr>
              <w:t>f success if would be helpful to see:</w:t>
            </w:r>
          </w:p>
          <w:p w14:paraId="14DA9F5E" w14:textId="77777777" w:rsidR="00120DA6" w:rsidRDefault="00120DA6" w:rsidP="00EA391A">
            <w:pPr>
              <w:numPr>
                <w:ilvl w:val="0"/>
                <w:numId w:val="25"/>
              </w:numPr>
              <w:spacing w:before="20" w:after="20"/>
              <w:ind w:left="317" w:hanging="284"/>
              <w:rPr>
                <w:rFonts w:ascii="Arial Narrow" w:hAnsi="Arial Narrow"/>
                <w:sz w:val="20"/>
              </w:rPr>
            </w:pPr>
            <w:r>
              <w:rPr>
                <w:rFonts w:ascii="Arial Narrow" w:hAnsi="Arial Narrow"/>
                <w:sz w:val="20"/>
              </w:rPr>
              <w:lastRenderedPageBreak/>
              <w:t xml:space="preserve">What key activities, outputs and outcomes will be measured to determine whether the initiative is being delivered as intended? How and when will these be measured? </w:t>
            </w:r>
          </w:p>
          <w:p w14:paraId="222091B9" w14:textId="77777777" w:rsidR="00120DA6" w:rsidRPr="00BF40C1" w:rsidRDefault="00120DA6" w:rsidP="00EA391A">
            <w:pPr>
              <w:numPr>
                <w:ilvl w:val="0"/>
                <w:numId w:val="25"/>
              </w:numPr>
              <w:spacing w:before="20" w:after="20"/>
              <w:ind w:left="317" w:hanging="284"/>
              <w:rPr>
                <w:rFonts w:ascii="Arial Narrow" w:hAnsi="Arial Narrow"/>
                <w:sz w:val="20"/>
              </w:rPr>
            </w:pPr>
            <w:r w:rsidRPr="00BF40C1">
              <w:rPr>
                <w:rFonts w:ascii="Arial Narrow" w:hAnsi="Arial Narrow"/>
                <w:sz w:val="20"/>
              </w:rPr>
              <w:t>If a comparison group is to be used in the impact evaluation, how will outcomes be measured for this group?</w:t>
            </w:r>
          </w:p>
        </w:tc>
      </w:tr>
      <w:tr w:rsidR="00120DA6" w:rsidRPr="00A1773C" w14:paraId="17773F4E" w14:textId="77777777" w:rsidTr="003405E3">
        <w:tc>
          <w:tcPr>
            <w:tcW w:w="3369" w:type="dxa"/>
            <w:tcBorders>
              <w:top w:val="nil"/>
              <w:left w:val="single" w:sz="12" w:space="0" w:color="FFFFFF"/>
              <w:bottom w:val="single" w:sz="12" w:space="0" w:color="FFFFFF"/>
              <w:right w:val="single" w:sz="12" w:space="0" w:color="FFFFFF"/>
            </w:tcBorders>
            <w:shd w:val="clear" w:color="auto" w:fill="DBE5FF"/>
            <w:tcMar>
              <w:top w:w="0" w:type="dxa"/>
              <w:left w:w="108" w:type="dxa"/>
              <w:bottom w:w="0" w:type="dxa"/>
              <w:right w:w="108" w:type="dxa"/>
            </w:tcMar>
          </w:tcPr>
          <w:p w14:paraId="7F49370F" w14:textId="77777777" w:rsidR="00120DA6" w:rsidRPr="00E110A1" w:rsidRDefault="00120DA6" w:rsidP="003405E3">
            <w:pPr>
              <w:spacing w:before="20" w:after="20"/>
              <w:ind w:left="227" w:hanging="227"/>
              <w:rPr>
                <w:rFonts w:ascii="Arial Narrow" w:hAnsi="Arial Narrow"/>
                <w:b/>
                <w:sz w:val="20"/>
              </w:rPr>
            </w:pPr>
            <w:r>
              <w:rPr>
                <w:rFonts w:ascii="Arial Narrow" w:hAnsi="Arial Narrow"/>
                <w:b/>
                <w:sz w:val="20"/>
              </w:rPr>
              <w:lastRenderedPageBreak/>
              <w:t>B.</w:t>
            </w:r>
            <w:r>
              <w:rPr>
                <w:rFonts w:ascii="Arial Narrow" w:hAnsi="Arial Narrow"/>
                <w:sz w:val="20"/>
              </w:rPr>
              <w:t xml:space="preserve"> </w:t>
            </w:r>
            <w:r>
              <w:rPr>
                <w:rFonts w:ascii="Arial Narrow" w:hAnsi="Arial Narrow"/>
                <w:sz w:val="20"/>
              </w:rPr>
              <w:tab/>
            </w:r>
            <w:r>
              <w:rPr>
                <w:rFonts w:ascii="Arial Narrow" w:hAnsi="Arial Narrow"/>
                <w:b/>
                <w:sz w:val="20"/>
              </w:rPr>
              <w:t xml:space="preserve">Outline how the implementation and performance of the initiative will be regularly monitored. </w:t>
            </w:r>
          </w:p>
        </w:tc>
        <w:tc>
          <w:tcPr>
            <w:tcW w:w="5917" w:type="dxa"/>
            <w:tcBorders>
              <w:top w:val="nil"/>
              <w:left w:val="nil"/>
              <w:bottom w:val="single" w:sz="12" w:space="0" w:color="FFFFFF"/>
              <w:right w:val="single" w:sz="12" w:space="0" w:color="FFFFFF"/>
            </w:tcBorders>
            <w:shd w:val="clear" w:color="auto" w:fill="DBE5FF"/>
            <w:tcMar>
              <w:top w:w="0" w:type="dxa"/>
              <w:left w:w="108" w:type="dxa"/>
              <w:bottom w:w="0" w:type="dxa"/>
              <w:right w:w="108" w:type="dxa"/>
            </w:tcMar>
          </w:tcPr>
          <w:p w14:paraId="36D24884" w14:textId="77777777" w:rsidR="00120DA6" w:rsidRDefault="00120DA6" w:rsidP="003405E3">
            <w:pPr>
              <w:spacing w:before="20" w:after="20"/>
              <w:rPr>
                <w:rFonts w:ascii="Arial Narrow" w:hAnsi="Arial Narrow"/>
                <w:sz w:val="20"/>
              </w:rPr>
            </w:pPr>
            <w:r w:rsidRPr="001317E6">
              <w:rPr>
                <w:rFonts w:ascii="Arial Narrow" w:hAnsi="Arial Narrow"/>
                <w:b/>
                <w:sz w:val="20"/>
              </w:rPr>
              <w:t xml:space="preserve">The purpose of this is to ensure that the implementation of the initiative is reviewed on an ongoing basis with the </w:t>
            </w:r>
            <w:r>
              <w:rPr>
                <w:rFonts w:ascii="Arial Narrow" w:hAnsi="Arial Narrow"/>
                <w:b/>
                <w:sz w:val="20"/>
              </w:rPr>
              <w:t>results</w:t>
            </w:r>
            <w:r w:rsidRPr="001317E6">
              <w:rPr>
                <w:rFonts w:ascii="Arial Narrow" w:hAnsi="Arial Narrow"/>
                <w:b/>
                <w:sz w:val="20"/>
              </w:rPr>
              <w:t xml:space="preserve"> of this review used to improve or adjust the delivery of the initiative (as appropriate).</w:t>
            </w:r>
            <w:r>
              <w:rPr>
                <w:rFonts w:ascii="Arial Narrow" w:hAnsi="Arial Narrow"/>
                <w:sz w:val="20"/>
              </w:rPr>
              <w:t xml:space="preserve"> </w:t>
            </w:r>
          </w:p>
          <w:p w14:paraId="3C34B26A" w14:textId="77777777" w:rsidR="00120DA6" w:rsidRDefault="00120DA6" w:rsidP="003405E3">
            <w:pPr>
              <w:spacing w:before="20" w:after="20"/>
              <w:rPr>
                <w:rFonts w:ascii="Arial Narrow" w:hAnsi="Arial Narrow"/>
                <w:sz w:val="20"/>
              </w:rPr>
            </w:pPr>
            <w:r>
              <w:rPr>
                <w:rFonts w:ascii="Arial Narrow" w:hAnsi="Arial Narrow"/>
                <w:sz w:val="20"/>
              </w:rPr>
              <w:t xml:space="preserve">This is particularly important for initiatives delivered through multiple agencies. A robust performance monitoring plan provides confidence that the initiative is on track to deliver intended outcomes.  </w:t>
            </w:r>
          </w:p>
          <w:p w14:paraId="4CAD6AC4" w14:textId="77777777" w:rsidR="00120DA6" w:rsidRDefault="00120DA6" w:rsidP="00EA391A">
            <w:pPr>
              <w:numPr>
                <w:ilvl w:val="0"/>
                <w:numId w:val="25"/>
              </w:numPr>
              <w:spacing w:before="20" w:after="20"/>
              <w:ind w:left="317" w:hanging="284"/>
              <w:rPr>
                <w:rFonts w:ascii="Arial Narrow" w:hAnsi="Arial Narrow"/>
                <w:sz w:val="20"/>
              </w:rPr>
            </w:pPr>
            <w:r w:rsidRPr="009E6E9A">
              <w:rPr>
                <w:rFonts w:ascii="Arial Narrow" w:hAnsi="Arial Narrow"/>
                <w:sz w:val="20"/>
              </w:rPr>
              <w:t>For cross agency initiatives, are there any governance processes in place to ensure implementation is on track and as intended?</w:t>
            </w:r>
            <w:r>
              <w:rPr>
                <w:rFonts w:ascii="Arial Narrow" w:hAnsi="Arial Narrow"/>
                <w:sz w:val="20"/>
              </w:rPr>
              <w:t xml:space="preserve"> </w:t>
            </w:r>
          </w:p>
          <w:p w14:paraId="33E5CE60" w14:textId="77777777" w:rsidR="00120DA6" w:rsidRDefault="00120DA6" w:rsidP="00EA391A">
            <w:pPr>
              <w:numPr>
                <w:ilvl w:val="0"/>
                <w:numId w:val="25"/>
              </w:numPr>
              <w:spacing w:before="20" w:after="20"/>
              <w:ind w:left="317" w:hanging="284"/>
              <w:rPr>
                <w:rFonts w:ascii="Arial Narrow" w:hAnsi="Arial Narrow"/>
                <w:sz w:val="20"/>
              </w:rPr>
            </w:pPr>
            <w:r w:rsidRPr="00CE1781">
              <w:rPr>
                <w:rFonts w:ascii="Arial Narrow" w:hAnsi="Arial Narrow"/>
                <w:sz w:val="20"/>
              </w:rPr>
              <w:t>How would agencies ensure that there are effective feedback loops in place to inform continuous improvement?</w:t>
            </w:r>
          </w:p>
          <w:p w14:paraId="122B054E" w14:textId="77777777" w:rsidR="00120DA6" w:rsidRPr="00AD5D94" w:rsidRDefault="00120DA6" w:rsidP="00EA391A">
            <w:pPr>
              <w:numPr>
                <w:ilvl w:val="0"/>
                <w:numId w:val="25"/>
              </w:numPr>
              <w:spacing w:before="20" w:after="20"/>
              <w:ind w:left="317" w:hanging="284"/>
              <w:rPr>
                <w:rFonts w:ascii="Arial Narrow" w:hAnsi="Arial Narrow"/>
                <w:sz w:val="20"/>
              </w:rPr>
            </w:pPr>
            <w:r>
              <w:rPr>
                <w:rFonts w:ascii="Arial Narrow" w:hAnsi="Arial Narrow"/>
                <w:sz w:val="20"/>
              </w:rPr>
              <w:t>Is funding being sought for evaluation?</w:t>
            </w:r>
          </w:p>
        </w:tc>
      </w:tr>
      <w:tr w:rsidR="00120DA6" w:rsidRPr="00A1773C" w14:paraId="5808BC00" w14:textId="77777777" w:rsidTr="003405E3">
        <w:tc>
          <w:tcPr>
            <w:tcW w:w="3369" w:type="dxa"/>
            <w:tcBorders>
              <w:top w:val="single" w:sz="12" w:space="0" w:color="FFFFFF"/>
              <w:left w:val="single" w:sz="12" w:space="0" w:color="FFFFFF"/>
              <w:bottom w:val="single" w:sz="12" w:space="0" w:color="FFFFFF"/>
              <w:right w:val="single" w:sz="12" w:space="0" w:color="FFFFFF"/>
            </w:tcBorders>
            <w:shd w:val="clear" w:color="auto" w:fill="DBE5FF"/>
            <w:tcMar>
              <w:top w:w="0" w:type="dxa"/>
              <w:left w:w="108" w:type="dxa"/>
              <w:bottom w:w="0" w:type="dxa"/>
              <w:right w:w="108" w:type="dxa"/>
            </w:tcMar>
          </w:tcPr>
          <w:p w14:paraId="54C44F21" w14:textId="77777777" w:rsidR="00120DA6" w:rsidRDefault="00120DA6" w:rsidP="003405E3">
            <w:pPr>
              <w:spacing w:before="20" w:after="20"/>
              <w:ind w:left="227" w:hanging="227"/>
              <w:rPr>
                <w:rFonts w:ascii="Arial Narrow" w:hAnsi="Arial Narrow"/>
                <w:b/>
                <w:sz w:val="20"/>
              </w:rPr>
            </w:pPr>
            <w:r>
              <w:rPr>
                <w:rFonts w:ascii="Arial Narrow" w:hAnsi="Arial Narrow"/>
                <w:b/>
                <w:sz w:val="20"/>
              </w:rPr>
              <w:t>C.</w:t>
            </w:r>
            <w:r>
              <w:rPr>
                <w:rFonts w:ascii="Arial Narrow" w:hAnsi="Arial Narrow"/>
                <w:sz w:val="20"/>
              </w:rPr>
              <w:tab/>
            </w:r>
            <w:r>
              <w:rPr>
                <w:rFonts w:ascii="Arial Narrow" w:hAnsi="Arial Narrow"/>
                <w:b/>
                <w:sz w:val="20"/>
              </w:rPr>
              <w:t>Describe the method proposed to evaluate the impact of the initiative [if appropriate].</w:t>
            </w:r>
          </w:p>
        </w:tc>
        <w:tc>
          <w:tcPr>
            <w:tcW w:w="5917" w:type="dxa"/>
            <w:tcBorders>
              <w:top w:val="single" w:sz="12" w:space="0" w:color="FFFFFF"/>
              <w:left w:val="nil"/>
              <w:bottom w:val="single" w:sz="12" w:space="0" w:color="FFFFFF"/>
              <w:right w:val="single" w:sz="12" w:space="0" w:color="FFFFFF"/>
            </w:tcBorders>
            <w:shd w:val="clear" w:color="auto" w:fill="DBE5FF"/>
            <w:tcMar>
              <w:top w:w="0" w:type="dxa"/>
              <w:left w:w="108" w:type="dxa"/>
              <w:bottom w:w="0" w:type="dxa"/>
              <w:right w:w="108" w:type="dxa"/>
            </w:tcMar>
          </w:tcPr>
          <w:p w14:paraId="0A1C7CE2" w14:textId="77777777" w:rsidR="00120DA6" w:rsidRDefault="00120DA6" w:rsidP="003405E3">
            <w:pPr>
              <w:spacing w:before="20" w:after="20"/>
              <w:rPr>
                <w:rFonts w:ascii="Arial Narrow" w:hAnsi="Arial Narrow"/>
                <w:b/>
                <w:sz w:val="20"/>
              </w:rPr>
            </w:pPr>
            <w:r>
              <w:rPr>
                <w:rFonts w:ascii="Arial Narrow" w:hAnsi="Arial Narrow"/>
                <w:b/>
                <w:sz w:val="20"/>
              </w:rPr>
              <w:t xml:space="preserve">The purpose of this is to ensure the initiative is set up in a way to measure success and outcomes. </w:t>
            </w:r>
          </w:p>
          <w:p w14:paraId="01EFA00E" w14:textId="77777777" w:rsidR="00120DA6" w:rsidRDefault="00120DA6" w:rsidP="003405E3">
            <w:pPr>
              <w:spacing w:before="20" w:after="20"/>
              <w:rPr>
                <w:rFonts w:ascii="Arial Narrow" w:hAnsi="Arial Narrow"/>
                <w:sz w:val="20"/>
              </w:rPr>
            </w:pPr>
            <w:r>
              <w:rPr>
                <w:rFonts w:ascii="Arial Narrow" w:hAnsi="Arial Narrow"/>
                <w:sz w:val="20"/>
              </w:rPr>
              <w:t xml:space="preserve">Is any </w:t>
            </w:r>
            <w:r w:rsidRPr="00DF7222">
              <w:rPr>
                <w:rFonts w:ascii="Arial Narrow" w:hAnsi="Arial Narrow"/>
                <w:sz w:val="20"/>
              </w:rPr>
              <w:t>impact evaluation approach proposed for this initiative</w:t>
            </w:r>
            <w:r>
              <w:rPr>
                <w:rFonts w:ascii="Arial Narrow" w:hAnsi="Arial Narrow"/>
                <w:sz w:val="20"/>
              </w:rPr>
              <w:t xml:space="preserve"> and </w:t>
            </w:r>
            <w:r w:rsidRPr="00655566">
              <w:rPr>
                <w:rFonts w:ascii="Arial Narrow" w:hAnsi="Arial Narrow"/>
                <w:sz w:val="20"/>
              </w:rPr>
              <w:t>why has the approach been selected as the most appropriate</w:t>
            </w:r>
            <w:r w:rsidRPr="00DF7222">
              <w:rPr>
                <w:rFonts w:ascii="Arial Narrow" w:hAnsi="Arial Narrow"/>
                <w:sz w:val="20"/>
              </w:rPr>
              <w:t xml:space="preserve">? </w:t>
            </w:r>
          </w:p>
          <w:p w14:paraId="60DBE42B" w14:textId="77777777" w:rsidR="00120DA6" w:rsidRDefault="00120DA6" w:rsidP="003405E3">
            <w:pPr>
              <w:spacing w:before="20" w:after="20"/>
              <w:rPr>
                <w:rFonts w:ascii="Arial Narrow" w:hAnsi="Arial Narrow"/>
                <w:sz w:val="20"/>
              </w:rPr>
            </w:pPr>
            <w:r w:rsidRPr="00706397">
              <w:rPr>
                <w:rFonts w:ascii="Arial Narrow" w:hAnsi="Arial Narrow"/>
                <w:sz w:val="20"/>
              </w:rPr>
              <w:t>Will the evaluation be able to estimate a counterfactual of what would have happened without the initiati</w:t>
            </w:r>
            <w:r>
              <w:rPr>
                <w:rFonts w:ascii="Arial Narrow" w:hAnsi="Arial Narrow"/>
                <w:sz w:val="20"/>
              </w:rPr>
              <w:t>ve? If so how will this be done</w:t>
            </w:r>
            <w:r w:rsidRPr="00DF7222">
              <w:rPr>
                <w:rFonts w:ascii="Arial Narrow" w:hAnsi="Arial Narrow"/>
                <w:sz w:val="20"/>
              </w:rPr>
              <w:t xml:space="preserve">? </w:t>
            </w:r>
          </w:p>
          <w:p w14:paraId="6ECD3078" w14:textId="77777777" w:rsidR="00120DA6" w:rsidRDefault="00120DA6" w:rsidP="003405E3">
            <w:pPr>
              <w:spacing w:before="20" w:after="20"/>
              <w:rPr>
                <w:rFonts w:ascii="Arial Narrow" w:hAnsi="Arial Narrow"/>
                <w:sz w:val="20"/>
              </w:rPr>
            </w:pPr>
            <w:r w:rsidRPr="00DF7222">
              <w:rPr>
                <w:rFonts w:ascii="Arial Narrow" w:hAnsi="Arial Narrow"/>
                <w:sz w:val="20"/>
              </w:rPr>
              <w:t>Are there are risks that need to be managed to ensure the initiative can be evalua</w:t>
            </w:r>
            <w:r>
              <w:rPr>
                <w:rFonts w:ascii="Arial Narrow" w:hAnsi="Arial Narrow"/>
                <w:sz w:val="20"/>
              </w:rPr>
              <w:t>ted?</w:t>
            </w:r>
          </w:p>
          <w:p w14:paraId="50C95D2F" w14:textId="1F5AFAA9" w:rsidR="00120DA6" w:rsidRPr="00655566" w:rsidRDefault="00120DA6" w:rsidP="00DE41E5">
            <w:pPr>
              <w:spacing w:before="20" w:after="20"/>
              <w:rPr>
                <w:rFonts w:ascii="Arial Narrow" w:hAnsi="Arial Narrow"/>
                <w:sz w:val="20"/>
              </w:rPr>
            </w:pPr>
            <w:r>
              <w:rPr>
                <w:rFonts w:ascii="Arial Narrow" w:hAnsi="Arial Narrow"/>
                <w:sz w:val="20"/>
              </w:rPr>
              <w:t xml:space="preserve">Please attach the evaluation plan if one has been completed [details included at </w:t>
            </w:r>
            <w:r w:rsidR="00DE41E5">
              <w:rPr>
                <w:rFonts w:ascii="Arial Narrow" w:hAnsi="Arial Narrow"/>
                <w:sz w:val="20"/>
              </w:rPr>
              <w:t>in template 3</w:t>
            </w:r>
            <w:r>
              <w:rPr>
                <w:rFonts w:ascii="Arial Narrow" w:hAnsi="Arial Narrow"/>
                <w:sz w:val="20"/>
              </w:rPr>
              <w:t>], or outline the process for developing one.</w:t>
            </w:r>
          </w:p>
        </w:tc>
      </w:tr>
    </w:tbl>
    <w:p w14:paraId="6221235D" w14:textId="77777777" w:rsidR="00120DA6" w:rsidRDefault="00120DA6" w:rsidP="00120DA6">
      <w:pPr>
        <w:pStyle w:val="spacer"/>
      </w:pPr>
    </w:p>
    <w:tbl>
      <w:tblPr>
        <w:tblW w:w="0" w:type="auto"/>
        <w:shd w:val="clear" w:color="auto" w:fill="D9D9D9"/>
        <w:tblCellMar>
          <w:left w:w="0" w:type="dxa"/>
          <w:right w:w="0" w:type="dxa"/>
        </w:tblCellMar>
        <w:tblLook w:val="04A0" w:firstRow="1" w:lastRow="0" w:firstColumn="1" w:lastColumn="0" w:noHBand="0" w:noVBand="1"/>
      </w:tblPr>
      <w:tblGrid>
        <w:gridCol w:w="9638"/>
      </w:tblGrid>
      <w:tr w:rsidR="00120DA6" w:rsidRPr="00A1773C" w14:paraId="1220574B" w14:textId="77777777" w:rsidTr="003405E3">
        <w:tc>
          <w:tcPr>
            <w:tcW w:w="9638" w:type="dxa"/>
            <w:tcBorders>
              <w:top w:val="single" w:sz="12" w:space="0" w:color="FFFFFF"/>
              <w:left w:val="single" w:sz="12" w:space="0" w:color="FFFFFF"/>
              <w:bottom w:val="single" w:sz="12" w:space="0" w:color="FFFFFF"/>
              <w:right w:val="single" w:sz="12" w:space="0" w:color="FFFFFF"/>
            </w:tcBorders>
            <w:shd w:val="clear" w:color="auto" w:fill="404040"/>
            <w:tcMar>
              <w:top w:w="0" w:type="dxa"/>
              <w:left w:w="108" w:type="dxa"/>
              <w:bottom w:w="0" w:type="dxa"/>
              <w:right w:w="108" w:type="dxa"/>
            </w:tcMar>
            <w:hideMark/>
          </w:tcPr>
          <w:p w14:paraId="2C569F0C" w14:textId="77777777" w:rsidR="00120DA6" w:rsidRPr="00C033FB" w:rsidRDefault="00120DA6" w:rsidP="003405E3">
            <w:pPr>
              <w:spacing w:before="20" w:after="20"/>
              <w:rPr>
                <w:rFonts w:ascii="Arial Narrow" w:eastAsia="Calibri" w:hAnsi="Arial Narrow"/>
                <w:b/>
                <w:bCs/>
                <w:color w:val="FFFFFF"/>
                <w:sz w:val="20"/>
                <w:lang w:eastAsia="en-US"/>
              </w:rPr>
            </w:pPr>
            <w:r w:rsidRPr="00C033FB">
              <w:rPr>
                <w:rFonts w:ascii="Arial Narrow" w:hAnsi="Arial Narrow"/>
                <w:b/>
                <w:bCs/>
                <w:color w:val="FFFFFF"/>
                <w:sz w:val="20"/>
              </w:rPr>
              <w:t>VOTE ANALYST COMMENT</w:t>
            </w:r>
          </w:p>
        </w:tc>
      </w:tr>
      <w:tr w:rsidR="00120DA6" w:rsidRPr="00A1773C" w14:paraId="4EDA64E3" w14:textId="77777777" w:rsidTr="003405E3">
        <w:tc>
          <w:tcPr>
            <w:tcW w:w="9638" w:type="dxa"/>
            <w:tcBorders>
              <w:top w:val="nil"/>
              <w:left w:val="single" w:sz="12" w:space="0" w:color="FFFFFF"/>
              <w:bottom w:val="single" w:sz="12" w:space="0" w:color="FFFFFF"/>
              <w:right w:val="single" w:sz="12" w:space="0" w:color="FFFFFF"/>
            </w:tcBorders>
            <w:shd w:val="clear" w:color="auto" w:fill="D9D9D9"/>
            <w:tcMar>
              <w:top w:w="0" w:type="dxa"/>
              <w:left w:w="108" w:type="dxa"/>
              <w:bottom w:w="0" w:type="dxa"/>
              <w:right w:w="108" w:type="dxa"/>
            </w:tcMar>
            <w:hideMark/>
          </w:tcPr>
          <w:p w14:paraId="7DC19A1B" w14:textId="77777777" w:rsidR="00120DA6" w:rsidRDefault="00120DA6" w:rsidP="003405E3">
            <w:pPr>
              <w:spacing w:before="20" w:after="20"/>
              <w:rPr>
                <w:rFonts w:ascii="Arial Narrow" w:hAnsi="Arial Narrow"/>
                <w:bCs/>
                <w:color w:val="000000"/>
                <w:sz w:val="20"/>
              </w:rPr>
            </w:pPr>
            <w:r w:rsidRPr="00A1773C">
              <w:rPr>
                <w:rFonts w:ascii="Arial Narrow" w:hAnsi="Arial Narrow"/>
                <w:bCs/>
                <w:color w:val="000000"/>
                <w:sz w:val="20"/>
              </w:rPr>
              <w:t xml:space="preserve">Please provide a brief comment on the </w:t>
            </w:r>
            <w:r>
              <w:rPr>
                <w:rFonts w:ascii="Arial Narrow" w:hAnsi="Arial Narrow"/>
                <w:bCs/>
                <w:color w:val="000000"/>
                <w:sz w:val="20"/>
              </w:rPr>
              <w:t xml:space="preserve">proposed performance monitoring and evaluation. </w:t>
            </w:r>
          </w:p>
          <w:p w14:paraId="0741F10D" w14:textId="77777777" w:rsidR="00120DA6" w:rsidRDefault="00120DA6" w:rsidP="003405E3">
            <w:pPr>
              <w:spacing w:before="20" w:after="20"/>
              <w:rPr>
                <w:rFonts w:ascii="Arial Narrow" w:hAnsi="Arial Narrow"/>
                <w:bCs/>
                <w:color w:val="000000"/>
                <w:sz w:val="20"/>
              </w:rPr>
            </w:pPr>
            <w:r>
              <w:rPr>
                <w:rFonts w:ascii="Arial Narrow" w:hAnsi="Arial Narrow"/>
                <w:bCs/>
                <w:color w:val="000000"/>
                <w:sz w:val="20"/>
              </w:rPr>
              <w:t>Will it capture the</w:t>
            </w:r>
            <w:r w:rsidRPr="00A1773C">
              <w:rPr>
                <w:rFonts w:ascii="Arial Narrow" w:hAnsi="Arial Narrow"/>
                <w:bCs/>
                <w:color w:val="000000"/>
                <w:sz w:val="20"/>
              </w:rPr>
              <w:t xml:space="preserve"> expected outcomes are achieved</w:t>
            </w:r>
            <w:r>
              <w:rPr>
                <w:rFonts w:ascii="Arial Narrow" w:hAnsi="Arial Narrow"/>
                <w:bCs/>
                <w:color w:val="000000"/>
                <w:sz w:val="20"/>
              </w:rPr>
              <w:t>?</w:t>
            </w:r>
            <w:r w:rsidRPr="00A1773C">
              <w:rPr>
                <w:rFonts w:ascii="Arial Narrow" w:hAnsi="Arial Narrow"/>
                <w:bCs/>
                <w:color w:val="000000"/>
                <w:sz w:val="20"/>
              </w:rPr>
              <w:t xml:space="preserve"> </w:t>
            </w:r>
          </w:p>
          <w:p w14:paraId="07C9414A" w14:textId="77777777" w:rsidR="00120DA6" w:rsidRPr="00A1773C" w:rsidRDefault="00120DA6" w:rsidP="003405E3">
            <w:pPr>
              <w:spacing w:before="20" w:after="20"/>
              <w:rPr>
                <w:rFonts w:ascii="Arial Narrow" w:hAnsi="Arial Narrow"/>
                <w:bCs/>
                <w:color w:val="000000"/>
                <w:sz w:val="20"/>
              </w:rPr>
            </w:pPr>
            <w:r w:rsidRPr="00A1773C">
              <w:rPr>
                <w:rFonts w:ascii="Arial Narrow" w:hAnsi="Arial Narrow"/>
                <w:bCs/>
                <w:color w:val="000000"/>
                <w:sz w:val="20"/>
              </w:rPr>
              <w:t xml:space="preserve">Is there a clear </w:t>
            </w:r>
            <w:r>
              <w:rPr>
                <w:rFonts w:ascii="Arial Narrow" w:hAnsi="Arial Narrow"/>
                <w:bCs/>
                <w:color w:val="000000"/>
                <w:sz w:val="20"/>
              </w:rPr>
              <w:t xml:space="preserve">and quality </w:t>
            </w:r>
            <w:r w:rsidRPr="00A1773C">
              <w:rPr>
                <w:rFonts w:ascii="Arial Narrow" w:hAnsi="Arial Narrow"/>
                <w:bCs/>
                <w:color w:val="000000"/>
                <w:sz w:val="20"/>
              </w:rPr>
              <w:t>plan for how the success of the initiative will be measured and at which points or milestones?</w:t>
            </w:r>
            <w:r>
              <w:rPr>
                <w:rFonts w:ascii="Arial Narrow" w:hAnsi="Arial Narrow"/>
                <w:bCs/>
                <w:color w:val="000000"/>
                <w:sz w:val="20"/>
              </w:rPr>
              <w:t xml:space="preserve"> </w:t>
            </w:r>
          </w:p>
        </w:tc>
      </w:tr>
    </w:tbl>
    <w:p w14:paraId="665B17E8" w14:textId="77777777" w:rsidR="00120DA6" w:rsidRDefault="00120DA6" w:rsidP="003F4CFE"/>
    <w:p w14:paraId="51771934" w14:textId="77777777" w:rsidR="003F4CFE" w:rsidRDefault="003F4CFE" w:rsidP="003F4CFE"/>
    <w:sectPr w:rsidR="003F4CFE" w:rsidSect="003F4CFE">
      <w:headerReference w:type="even" r:id="rId8"/>
      <w:footerReference w:type="even" r:id="rId9"/>
      <w:footerReference w:type="default" r:id="rId10"/>
      <w:headerReference w:type="first" r:id="rId11"/>
      <w:pgSz w:w="11906" w:h="16838"/>
      <w:pgMar w:top="851" w:right="1134" w:bottom="992" w:left="1134" w:header="68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D4CCF0" w14:textId="77777777" w:rsidR="002C2E38" w:rsidRDefault="002C2E38" w:rsidP="00DA24B8">
      <w:r>
        <w:separator/>
      </w:r>
    </w:p>
  </w:endnote>
  <w:endnote w:type="continuationSeparator" w:id="0">
    <w:p w14:paraId="24400C19" w14:textId="77777777" w:rsidR="002C2E38" w:rsidRDefault="002C2E38" w:rsidP="00DA2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GillSans">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454D1" w14:textId="77777777" w:rsidR="002C2E38" w:rsidRPr="00281580" w:rsidRDefault="002C2E38" w:rsidP="00007B8B">
    <w:pPr>
      <w:pStyle w:val="EvenFooter"/>
      <w:ind w:left="0"/>
      <w:rPr>
        <w:caps/>
      </w:rPr>
    </w:pPr>
    <w:r>
      <w:fldChar w:fldCharType="begin"/>
    </w:r>
    <w:r>
      <w:instrText xml:space="preserve">PAGE  </w:instrText>
    </w:r>
    <w:r>
      <w:fldChar w:fldCharType="separate"/>
    </w:r>
    <w:r>
      <w:t>8</w:t>
    </w:r>
    <w:r>
      <w:fldChar w:fldCharType="end"/>
    </w:r>
    <w:r>
      <w:t xml:space="preserve"> </w:t>
    </w:r>
    <w:r w:rsidRPr="00281580">
      <w:t xml:space="preserve"> |</w:t>
    </w:r>
    <w:r>
      <w:t xml:space="preserve"> </w:t>
    </w:r>
    <w:r w:rsidRPr="00281580">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33CB0" w14:textId="7462D616" w:rsidR="002C2E38" w:rsidRPr="00AB2E87" w:rsidRDefault="003F4CFE" w:rsidP="0074391F">
    <w:pPr>
      <w:pStyle w:val="Footer"/>
    </w:pPr>
    <w:r>
      <w:t xml:space="preserve">Template 1: General Budget Track </w:t>
    </w:r>
    <w:r w:rsidR="002C2E38">
      <w:t>I</w:t>
    </w:r>
    <w:r w:rsidR="002C2E38" w:rsidRPr="00AB2E87">
      <w:t>nitiative</w:t>
    </w:r>
    <w:r>
      <w:t xml:space="preserve"> Template</w:t>
    </w:r>
    <w:r w:rsidR="002C2E38" w:rsidRPr="00AB2E87">
      <w:t xml:space="preserve">   |   </w:t>
    </w:r>
    <w:r w:rsidR="002C2E38" w:rsidRPr="00AB2E87">
      <w:fldChar w:fldCharType="begin"/>
    </w:r>
    <w:r w:rsidR="002C2E38" w:rsidRPr="00AB2E87">
      <w:instrText xml:space="preserve"> PAGE </w:instrText>
    </w:r>
    <w:r w:rsidR="002C2E38" w:rsidRPr="00AB2E87">
      <w:fldChar w:fldCharType="separate"/>
    </w:r>
    <w:r w:rsidR="00CB22CD">
      <w:t>1</w:t>
    </w:r>
    <w:r w:rsidR="002C2E38" w:rsidRPr="00AB2E8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C7537A" w14:textId="77777777" w:rsidR="002C2E38" w:rsidRDefault="002C2E38" w:rsidP="00DA24B8">
      <w:r>
        <w:separator/>
      </w:r>
    </w:p>
  </w:footnote>
  <w:footnote w:type="continuationSeparator" w:id="0">
    <w:p w14:paraId="05F63E6A" w14:textId="77777777" w:rsidR="002C2E38" w:rsidRDefault="002C2E38" w:rsidP="00DA24B8">
      <w:r>
        <w:continuationSeparator/>
      </w:r>
    </w:p>
  </w:footnote>
  <w:footnote w:id="1">
    <w:p w14:paraId="2B5D2A5D" w14:textId="728CF2E9" w:rsidR="002C2E38" w:rsidRPr="00A16F7E" w:rsidRDefault="002C2E38" w:rsidP="00940A96">
      <w:pPr>
        <w:pStyle w:val="FootnoteText"/>
        <w:tabs>
          <w:tab w:val="clear" w:pos="227"/>
        </w:tabs>
        <w:spacing w:after="0"/>
        <w:ind w:left="284" w:hanging="284"/>
        <w:rPr>
          <w:szCs w:val="18"/>
          <w:lang w:val="en-NZ"/>
        </w:rPr>
      </w:pPr>
      <w:r w:rsidRPr="00940A96">
        <w:rPr>
          <w:rStyle w:val="FootnoteReference"/>
          <w:szCs w:val="16"/>
        </w:rPr>
        <w:footnoteRef/>
      </w:r>
      <w:r w:rsidRPr="00940A96">
        <w:rPr>
          <w:szCs w:val="16"/>
        </w:rPr>
        <w:t xml:space="preserve"> </w:t>
      </w:r>
      <w:r>
        <w:rPr>
          <w:szCs w:val="18"/>
        </w:rPr>
        <w:tab/>
      </w:r>
      <w:r w:rsidRPr="00A16F7E">
        <w:rPr>
          <w:szCs w:val="18"/>
        </w:rPr>
        <w:t xml:space="preserve">The first 10 years of </w:t>
      </w:r>
      <w:r w:rsidRPr="00A16F7E">
        <w:rPr>
          <w:szCs w:val="18"/>
          <w:lang w:val="en-NZ"/>
        </w:rPr>
        <w:t>capital investment is counted against the capital allowance. Additional FY columns are to be added to funding table above to reflect the full capital costs of an initiative.</w:t>
      </w:r>
    </w:p>
  </w:footnote>
  <w:footnote w:id="2">
    <w:p w14:paraId="302EF9B8" w14:textId="77777777" w:rsidR="002C2E38" w:rsidRPr="00A16F7E" w:rsidRDefault="002C2E38" w:rsidP="001379F6">
      <w:pPr>
        <w:pStyle w:val="FootnoteText"/>
        <w:tabs>
          <w:tab w:val="left" w:pos="284"/>
        </w:tabs>
        <w:spacing w:after="0"/>
        <w:rPr>
          <w:szCs w:val="18"/>
          <w:lang w:val="en-NZ"/>
        </w:rPr>
      </w:pPr>
      <w:r w:rsidRPr="00940A96">
        <w:rPr>
          <w:rStyle w:val="FootnoteReference"/>
          <w:szCs w:val="16"/>
        </w:rPr>
        <w:footnoteRef/>
      </w:r>
      <w:r w:rsidRPr="00A16F7E">
        <w:rPr>
          <w:szCs w:val="18"/>
        </w:rPr>
        <w:t xml:space="preserve"> </w:t>
      </w:r>
      <w:r>
        <w:rPr>
          <w:szCs w:val="18"/>
        </w:rPr>
        <w:tab/>
      </w:r>
      <w:r w:rsidRPr="00A16F7E">
        <w:rPr>
          <w:szCs w:val="18"/>
        </w:rPr>
        <w:t>Cost pressure initiatives cover existing services and outputs that are funded from within baselines but which are facing wage, price, volume and/or other pressures and where an agency considers it cannot continue to deliver the same level and/or quality of service within its baselines.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D671C" w14:textId="77777777" w:rsidR="002C2E38" w:rsidRDefault="00CB22CD">
    <w:pPr>
      <w:pStyle w:val="FootnoteText"/>
    </w:pPr>
    <w:r>
      <w:rPr>
        <w:noProof/>
        <w:lang w:val="en-GB" w:eastAsia="en-GB"/>
      </w:rPr>
      <w:pict w14:anchorId="3F2937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4141469" o:spid="_x0000_s69634" type="#_x0000_t136" style="position:absolute;left:0;text-align:left;margin-left:0;margin-top:0;width:485.3pt;height:194.1pt;rotation:315;z-index:-25165209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D6C6B" w14:textId="77777777" w:rsidR="002C2E38" w:rsidRDefault="00CB22CD">
    <w:pPr>
      <w:pStyle w:val="FootnoteText"/>
    </w:pPr>
    <w:r>
      <w:rPr>
        <w:noProof/>
        <w:lang w:val="en-GB" w:eastAsia="en-GB"/>
      </w:rPr>
      <w:pict w14:anchorId="7D6187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4141468" o:spid="_x0000_s69633" type="#_x0000_t136" style="position:absolute;left:0;text-align:left;margin-left:0;margin-top:0;width:485.3pt;height:194.1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43B3D"/>
    <w:multiLevelType w:val="hybridMultilevel"/>
    <w:tmpl w:val="93209E6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04C6459F"/>
    <w:multiLevelType w:val="hybridMultilevel"/>
    <w:tmpl w:val="5C7C7D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9164C25"/>
    <w:multiLevelType w:val="hybridMultilevel"/>
    <w:tmpl w:val="F878BF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9995E5C"/>
    <w:multiLevelType w:val="hybridMultilevel"/>
    <w:tmpl w:val="780A9E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B450F4D"/>
    <w:multiLevelType w:val="hybridMultilevel"/>
    <w:tmpl w:val="7B445B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22A17BA"/>
    <w:multiLevelType w:val="hybridMultilevel"/>
    <w:tmpl w:val="0068FFE8"/>
    <w:lvl w:ilvl="0" w:tplc="1409000D">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6" w15:restartNumberingAfterBreak="0">
    <w:nsid w:val="139201C3"/>
    <w:multiLevelType w:val="multilevel"/>
    <w:tmpl w:val="54B86DBE"/>
    <w:lvl w:ilvl="0">
      <w:start w:val="1"/>
      <w:numFmt w:val="decimal"/>
      <w:pStyle w:val="TSYList"/>
      <w:lvlText w:val="%1."/>
      <w:lvlJc w:val="left"/>
      <w:pPr>
        <w:tabs>
          <w:tab w:val="num" w:pos="567"/>
        </w:tabs>
        <w:ind w:left="567" w:hanging="567"/>
      </w:pPr>
      <w:rPr>
        <w:rFonts w:ascii="Arial" w:hAnsi="Arial" w:cs="Arial" w:hint="default"/>
      </w:rPr>
    </w:lvl>
    <w:lvl w:ilvl="1">
      <w:start w:val="1"/>
      <w:numFmt w:val="lowerLetter"/>
      <w:lvlText w:val="%2"/>
      <w:lvlJc w:val="left"/>
      <w:pPr>
        <w:tabs>
          <w:tab w:val="num" w:pos="851"/>
        </w:tabs>
        <w:ind w:left="851" w:hanging="284"/>
      </w:pPr>
      <w:rPr>
        <w:rFonts w:hint="default"/>
      </w:rPr>
    </w:lvl>
    <w:lvl w:ilvl="2">
      <w:start w:val="1"/>
      <w:numFmt w:val="lowerRoman"/>
      <w:lvlText w:val="%3"/>
      <w:lvlJc w:val="left"/>
      <w:pPr>
        <w:tabs>
          <w:tab w:val="num" w:pos="1418"/>
        </w:tabs>
        <w:ind w:left="1418" w:hanging="284"/>
      </w:pPr>
      <w:rPr>
        <w:rFonts w:hint="default"/>
      </w:rPr>
    </w:lvl>
    <w:lvl w:ilvl="3">
      <w:start w:val="1"/>
      <w:numFmt w:val="none"/>
      <w:lvlText w:val="-"/>
      <w:lvlJc w:val="left"/>
      <w:pPr>
        <w:tabs>
          <w:tab w:val="num" w:pos="1985"/>
        </w:tabs>
        <w:ind w:left="1985"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5FF1A15"/>
    <w:multiLevelType w:val="hybridMultilevel"/>
    <w:tmpl w:val="7B1EA41A"/>
    <w:lvl w:ilvl="0" w:tplc="41D88DFA">
      <w:start w:val="5"/>
      <w:numFmt w:val="bullet"/>
      <w:lvlText w:val="-"/>
      <w:lvlJc w:val="left"/>
      <w:pPr>
        <w:ind w:left="360" w:hanging="360"/>
      </w:pPr>
      <w:rPr>
        <w:rFonts w:ascii="Arial Narrow" w:eastAsia="Calibri" w:hAnsi="Arial Narrow" w:cs="Times New Roman"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1703702B"/>
    <w:multiLevelType w:val="hybridMultilevel"/>
    <w:tmpl w:val="CDEC64A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9" w15:restartNumberingAfterBreak="0">
    <w:nsid w:val="174E3070"/>
    <w:multiLevelType w:val="hybridMultilevel"/>
    <w:tmpl w:val="D4622C3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17F302B7"/>
    <w:multiLevelType w:val="hybridMultilevel"/>
    <w:tmpl w:val="A3E86F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AD4004D"/>
    <w:multiLevelType w:val="hybridMultilevel"/>
    <w:tmpl w:val="50C271F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1FA47D72"/>
    <w:multiLevelType w:val="hybridMultilevel"/>
    <w:tmpl w:val="C6068A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0E82450"/>
    <w:multiLevelType w:val="hybridMultilevel"/>
    <w:tmpl w:val="8B2805D4"/>
    <w:lvl w:ilvl="0" w:tplc="14090001">
      <w:start w:val="1"/>
      <w:numFmt w:val="bullet"/>
      <w:lvlText w:val=""/>
      <w:lvlJc w:val="left"/>
      <w:pPr>
        <w:ind w:left="720" w:hanging="360"/>
      </w:pPr>
      <w:rPr>
        <w:rFonts w:ascii="Symbol" w:hAnsi="Symbol" w:hint="default"/>
      </w:rPr>
    </w:lvl>
    <w:lvl w:ilvl="1" w:tplc="AC1AED16">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12E118B"/>
    <w:multiLevelType w:val="hybridMultilevel"/>
    <w:tmpl w:val="4B3EF08E"/>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247273B7"/>
    <w:multiLevelType w:val="hybridMultilevel"/>
    <w:tmpl w:val="0B807F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7325E3C"/>
    <w:multiLevelType w:val="multilevel"/>
    <w:tmpl w:val="2EEC79C0"/>
    <w:lvl w:ilvl="0">
      <w:start w:val="1"/>
      <w:numFmt w:val="bullet"/>
      <w:pStyle w:val="SSCBullet"/>
      <w:lvlText w:val=""/>
      <w:lvlJc w:val="left"/>
      <w:pPr>
        <w:tabs>
          <w:tab w:val="num" w:pos="567"/>
        </w:tabs>
        <w:ind w:left="567" w:hanging="567"/>
      </w:pPr>
      <w:rPr>
        <w:rFonts w:ascii="Symbol" w:hAnsi="Symbol" w:hint="default"/>
        <w:b w:val="0"/>
        <w:i w:val="0"/>
        <w:color w:val="auto"/>
      </w:rPr>
    </w:lvl>
    <w:lvl w:ilvl="1">
      <w:start w:val="1"/>
      <w:numFmt w:val="bullet"/>
      <w:lvlText w:val="-"/>
      <w:lvlJc w:val="left"/>
      <w:pPr>
        <w:tabs>
          <w:tab w:val="num" w:pos="1134"/>
        </w:tabs>
        <w:ind w:left="1134" w:hanging="567"/>
      </w:pPr>
      <w:rPr>
        <w:rFonts w:ascii="Courier New" w:hAnsi="Courier New" w:hint="default"/>
        <w:b w:val="0"/>
        <w:i w:val="0"/>
        <w:color w:val="auto"/>
        <w:sz w:val="24"/>
      </w:rPr>
    </w:lvl>
    <w:lvl w:ilvl="2">
      <w:start w:val="1"/>
      <w:numFmt w:val="bullet"/>
      <w:lvlText w:val=""/>
      <w:lvlJc w:val="left"/>
      <w:pPr>
        <w:tabs>
          <w:tab w:val="num" w:pos="1701"/>
        </w:tabs>
        <w:ind w:left="1701" w:hanging="567"/>
      </w:pPr>
      <w:rPr>
        <w:rFonts w:ascii="Wingdings" w:hAnsi="Wingdings" w:hint="default"/>
        <w:b w:val="0"/>
        <w:i w:val="0"/>
        <w:color w:val="auto"/>
        <w:sz w:val="24"/>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7" w15:restartNumberingAfterBreak="0">
    <w:nsid w:val="28EA6313"/>
    <w:multiLevelType w:val="hybridMultilevel"/>
    <w:tmpl w:val="19DA39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29BA0611"/>
    <w:multiLevelType w:val="hybridMultilevel"/>
    <w:tmpl w:val="C3648A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2D346C33"/>
    <w:multiLevelType w:val="hybridMultilevel"/>
    <w:tmpl w:val="6520D9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2E897898"/>
    <w:multiLevelType w:val="hybridMultilevel"/>
    <w:tmpl w:val="73F0544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2EBF1D37"/>
    <w:multiLevelType w:val="multilevel"/>
    <w:tmpl w:val="47F02BEC"/>
    <w:lvl w:ilvl="0">
      <w:start w:val="1"/>
      <w:numFmt w:val="decimal"/>
      <w:pStyle w:val="SSCNumbered3"/>
      <w:lvlText w:val="%1"/>
      <w:lvlJc w:val="left"/>
      <w:pPr>
        <w:tabs>
          <w:tab w:val="num" w:pos="567"/>
        </w:tabs>
        <w:ind w:left="567" w:hanging="567"/>
      </w:pPr>
      <w:rPr>
        <w:rFonts w:ascii="Arial" w:hAnsi="Arial" w:hint="default"/>
        <w:sz w:val="23"/>
        <w:szCs w:val="23"/>
      </w:rPr>
    </w:lvl>
    <w:lvl w:ilvl="1">
      <w:start w:val="1"/>
      <w:numFmt w:val="decimal"/>
      <w:pStyle w:val="SSCNumbered2"/>
      <w:lvlText w:val="%1.%2"/>
      <w:lvlJc w:val="left"/>
      <w:pPr>
        <w:tabs>
          <w:tab w:val="num" w:pos="1134"/>
        </w:tabs>
        <w:ind w:left="1134" w:hanging="567"/>
      </w:pPr>
      <w:rPr>
        <w:rFonts w:ascii="Arial" w:hAnsi="Arial" w:hint="default"/>
        <w:b w:val="0"/>
        <w:i w:val="0"/>
        <w:sz w:val="22"/>
      </w:rPr>
    </w:lvl>
    <w:lvl w:ilvl="2">
      <w:start w:val="1"/>
      <w:numFmt w:val="decimal"/>
      <w:pStyle w:val="SSCNumbered3"/>
      <w:lvlText w:val="%1.%2.%3"/>
      <w:lvlJc w:val="left"/>
      <w:pPr>
        <w:tabs>
          <w:tab w:val="num" w:pos="1985"/>
        </w:tabs>
        <w:ind w:left="1985" w:hanging="851"/>
      </w:pPr>
      <w:rPr>
        <w:rFonts w:ascii="Arial" w:hAnsi="Arial" w:hint="default"/>
        <w:b w:val="0"/>
        <w:i w:val="0"/>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00A1C5A"/>
    <w:multiLevelType w:val="hybridMultilevel"/>
    <w:tmpl w:val="E02C897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30ED2F88"/>
    <w:multiLevelType w:val="hybridMultilevel"/>
    <w:tmpl w:val="76647B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310C6120"/>
    <w:multiLevelType w:val="hybridMultilevel"/>
    <w:tmpl w:val="A5B22B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37E75803"/>
    <w:multiLevelType w:val="hybridMultilevel"/>
    <w:tmpl w:val="658069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38DE5A8D"/>
    <w:multiLevelType w:val="hybridMultilevel"/>
    <w:tmpl w:val="1BE440D0"/>
    <w:lvl w:ilvl="0" w:tplc="E2C8BEB8">
      <w:start w:val="1"/>
      <w:numFmt w:val="bullet"/>
      <w:pStyle w:val="Bullet-lis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2F60F49"/>
    <w:multiLevelType w:val="hybridMultilevel"/>
    <w:tmpl w:val="E708BC8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46225294"/>
    <w:multiLevelType w:val="hybridMultilevel"/>
    <w:tmpl w:val="593A9D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466600FB"/>
    <w:multiLevelType w:val="hybridMultilevel"/>
    <w:tmpl w:val="9F1EB11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4687665D"/>
    <w:multiLevelType w:val="hybridMultilevel"/>
    <w:tmpl w:val="6CFC98C0"/>
    <w:lvl w:ilvl="0" w:tplc="6B32F80C">
      <w:start w:val="4"/>
      <w:numFmt w:val="decimal"/>
      <w:lvlText w:val="%1"/>
      <w:lvlJc w:val="left"/>
      <w:pPr>
        <w:ind w:left="927" w:hanging="360"/>
      </w:pPr>
      <w:rPr>
        <w:rFonts w:hint="default"/>
        <w:b/>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31" w15:restartNumberingAfterBreak="0">
    <w:nsid w:val="49D10CCD"/>
    <w:multiLevelType w:val="hybridMultilevel"/>
    <w:tmpl w:val="ACCE0A0E"/>
    <w:lvl w:ilvl="0" w:tplc="1409000F">
      <w:start w:val="1"/>
      <w:numFmt w:val="decimal"/>
      <w:lvlText w:val="%1."/>
      <w:lvlJc w:val="left"/>
      <w:pPr>
        <w:ind w:left="351" w:hanging="360"/>
      </w:pPr>
      <w:rPr>
        <w:rFonts w:hint="default"/>
      </w:rPr>
    </w:lvl>
    <w:lvl w:ilvl="1" w:tplc="14090003" w:tentative="1">
      <w:start w:val="1"/>
      <w:numFmt w:val="bullet"/>
      <w:lvlText w:val="o"/>
      <w:lvlJc w:val="left"/>
      <w:pPr>
        <w:ind w:left="1071" w:hanging="360"/>
      </w:pPr>
      <w:rPr>
        <w:rFonts w:ascii="Courier New" w:hAnsi="Courier New" w:cs="Courier New" w:hint="default"/>
      </w:rPr>
    </w:lvl>
    <w:lvl w:ilvl="2" w:tplc="14090005" w:tentative="1">
      <w:start w:val="1"/>
      <w:numFmt w:val="bullet"/>
      <w:lvlText w:val=""/>
      <w:lvlJc w:val="left"/>
      <w:pPr>
        <w:ind w:left="1791" w:hanging="360"/>
      </w:pPr>
      <w:rPr>
        <w:rFonts w:ascii="Wingdings" w:hAnsi="Wingdings" w:hint="default"/>
      </w:rPr>
    </w:lvl>
    <w:lvl w:ilvl="3" w:tplc="14090001" w:tentative="1">
      <w:start w:val="1"/>
      <w:numFmt w:val="bullet"/>
      <w:lvlText w:val=""/>
      <w:lvlJc w:val="left"/>
      <w:pPr>
        <w:ind w:left="2511" w:hanging="360"/>
      </w:pPr>
      <w:rPr>
        <w:rFonts w:ascii="Symbol" w:hAnsi="Symbol" w:hint="default"/>
      </w:rPr>
    </w:lvl>
    <w:lvl w:ilvl="4" w:tplc="14090003" w:tentative="1">
      <w:start w:val="1"/>
      <w:numFmt w:val="bullet"/>
      <w:lvlText w:val="o"/>
      <w:lvlJc w:val="left"/>
      <w:pPr>
        <w:ind w:left="3231" w:hanging="360"/>
      </w:pPr>
      <w:rPr>
        <w:rFonts w:ascii="Courier New" w:hAnsi="Courier New" w:cs="Courier New" w:hint="default"/>
      </w:rPr>
    </w:lvl>
    <w:lvl w:ilvl="5" w:tplc="14090005" w:tentative="1">
      <w:start w:val="1"/>
      <w:numFmt w:val="bullet"/>
      <w:lvlText w:val=""/>
      <w:lvlJc w:val="left"/>
      <w:pPr>
        <w:ind w:left="3951" w:hanging="360"/>
      </w:pPr>
      <w:rPr>
        <w:rFonts w:ascii="Wingdings" w:hAnsi="Wingdings" w:hint="default"/>
      </w:rPr>
    </w:lvl>
    <w:lvl w:ilvl="6" w:tplc="14090001" w:tentative="1">
      <w:start w:val="1"/>
      <w:numFmt w:val="bullet"/>
      <w:lvlText w:val=""/>
      <w:lvlJc w:val="left"/>
      <w:pPr>
        <w:ind w:left="4671" w:hanging="360"/>
      </w:pPr>
      <w:rPr>
        <w:rFonts w:ascii="Symbol" w:hAnsi="Symbol" w:hint="default"/>
      </w:rPr>
    </w:lvl>
    <w:lvl w:ilvl="7" w:tplc="14090003" w:tentative="1">
      <w:start w:val="1"/>
      <w:numFmt w:val="bullet"/>
      <w:lvlText w:val="o"/>
      <w:lvlJc w:val="left"/>
      <w:pPr>
        <w:ind w:left="5391" w:hanging="360"/>
      </w:pPr>
      <w:rPr>
        <w:rFonts w:ascii="Courier New" w:hAnsi="Courier New" w:cs="Courier New" w:hint="default"/>
      </w:rPr>
    </w:lvl>
    <w:lvl w:ilvl="8" w:tplc="14090005" w:tentative="1">
      <w:start w:val="1"/>
      <w:numFmt w:val="bullet"/>
      <w:lvlText w:val=""/>
      <w:lvlJc w:val="left"/>
      <w:pPr>
        <w:ind w:left="6111" w:hanging="360"/>
      </w:pPr>
      <w:rPr>
        <w:rFonts w:ascii="Wingdings" w:hAnsi="Wingdings" w:hint="default"/>
      </w:rPr>
    </w:lvl>
  </w:abstractNum>
  <w:abstractNum w:abstractNumId="32" w15:restartNumberingAfterBreak="0">
    <w:nsid w:val="4B537009"/>
    <w:multiLevelType w:val="hybridMultilevel"/>
    <w:tmpl w:val="B7663BE0"/>
    <w:lvl w:ilvl="0" w:tplc="D702F06A">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4D96475F"/>
    <w:multiLevelType w:val="hybridMultilevel"/>
    <w:tmpl w:val="2432F754"/>
    <w:lvl w:ilvl="0" w:tplc="14090001">
      <w:start w:val="1"/>
      <w:numFmt w:val="bullet"/>
      <w:lvlText w:val=""/>
      <w:lvlJc w:val="left"/>
      <w:pPr>
        <w:ind w:left="720" w:hanging="360"/>
      </w:pPr>
      <w:rPr>
        <w:rFonts w:ascii="Symbol" w:hAnsi="Symbol" w:hint="default"/>
      </w:rPr>
    </w:lvl>
    <w:lvl w:ilvl="1" w:tplc="AC1AED16">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4E1B163D"/>
    <w:multiLevelType w:val="hybridMultilevel"/>
    <w:tmpl w:val="9432EA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50477DBE"/>
    <w:multiLevelType w:val="hybridMultilevel"/>
    <w:tmpl w:val="87D2FC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50DF3C07"/>
    <w:multiLevelType w:val="hybridMultilevel"/>
    <w:tmpl w:val="1E9A76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55EE6677"/>
    <w:multiLevelType w:val="hybridMultilevel"/>
    <w:tmpl w:val="5DAC240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8" w15:restartNumberingAfterBreak="0">
    <w:nsid w:val="561A693C"/>
    <w:multiLevelType w:val="hybridMultilevel"/>
    <w:tmpl w:val="C8423C5E"/>
    <w:lvl w:ilvl="0" w:tplc="41F4BD7E">
      <w:start w:val="1"/>
      <w:numFmt w:val="bullet"/>
      <w:pStyle w:val="Boxbullet"/>
      <w:lvlText w:val="•"/>
      <w:lvlJc w:val="left"/>
      <w:pPr>
        <w:tabs>
          <w:tab w:val="num" w:pos="644"/>
        </w:tabs>
        <w:ind w:left="567" w:hanging="283"/>
      </w:pPr>
      <w:rPr>
        <w:rFonts w:hAnsi="Arial" w:hint="default"/>
        <w:b/>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6292728"/>
    <w:multiLevelType w:val="hybridMultilevel"/>
    <w:tmpl w:val="C180D5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5705115C"/>
    <w:multiLevelType w:val="hybridMultilevel"/>
    <w:tmpl w:val="68B8EFE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1" w15:restartNumberingAfterBreak="0">
    <w:nsid w:val="625351B9"/>
    <w:multiLevelType w:val="hybridMultilevel"/>
    <w:tmpl w:val="D390E4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63034783"/>
    <w:multiLevelType w:val="hybridMultilevel"/>
    <w:tmpl w:val="206E9622"/>
    <w:lvl w:ilvl="0" w:tplc="14090001">
      <w:start w:val="1"/>
      <w:numFmt w:val="bullet"/>
      <w:lvlText w:val=""/>
      <w:lvlJc w:val="left"/>
      <w:pPr>
        <w:ind w:left="720" w:hanging="360"/>
      </w:pPr>
      <w:rPr>
        <w:rFonts w:ascii="Symbol" w:hAnsi="Symbol" w:hint="default"/>
      </w:rPr>
    </w:lvl>
    <w:lvl w:ilvl="1" w:tplc="88FEEACC">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637D024F"/>
    <w:multiLevelType w:val="hybridMultilevel"/>
    <w:tmpl w:val="734E0D14"/>
    <w:lvl w:ilvl="0" w:tplc="BE987D64">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4" w15:restartNumberingAfterBreak="0">
    <w:nsid w:val="66680082"/>
    <w:multiLevelType w:val="hybridMultilevel"/>
    <w:tmpl w:val="384AB9AC"/>
    <w:lvl w:ilvl="0" w:tplc="B38A25F2">
      <w:start w:val="1"/>
      <w:numFmt w:val="bullet"/>
      <w:pStyle w:val="BulletList"/>
      <w:lvlText w:val="·"/>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66BF0D09"/>
    <w:multiLevelType w:val="hybridMultilevel"/>
    <w:tmpl w:val="A2ECB37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6" w15:restartNumberingAfterBreak="0">
    <w:nsid w:val="67237873"/>
    <w:multiLevelType w:val="hybridMultilevel"/>
    <w:tmpl w:val="83F84E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7" w15:restartNumberingAfterBreak="0">
    <w:nsid w:val="68C4712F"/>
    <w:multiLevelType w:val="hybridMultilevel"/>
    <w:tmpl w:val="B5841CC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8" w15:restartNumberingAfterBreak="0">
    <w:nsid w:val="6CF66C92"/>
    <w:multiLevelType w:val="hybridMultilevel"/>
    <w:tmpl w:val="B76C1FD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9" w15:restartNumberingAfterBreak="0">
    <w:nsid w:val="6DEA720A"/>
    <w:multiLevelType w:val="hybridMultilevel"/>
    <w:tmpl w:val="5844AB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0" w15:restartNumberingAfterBreak="0">
    <w:nsid w:val="6EC130FB"/>
    <w:multiLevelType w:val="hybridMultilevel"/>
    <w:tmpl w:val="B0C4EAF2"/>
    <w:lvl w:ilvl="0" w:tplc="C2B07BB0">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51" w15:restartNumberingAfterBreak="0">
    <w:nsid w:val="6F183D27"/>
    <w:multiLevelType w:val="hybridMultilevel"/>
    <w:tmpl w:val="21D2FE80"/>
    <w:lvl w:ilvl="0" w:tplc="B0B24574">
      <w:start w:val="1"/>
      <w:numFmt w:val="bullet"/>
      <w:lvlText w:val=""/>
      <w:lvlJc w:val="left"/>
      <w:pPr>
        <w:ind w:left="720" w:hanging="360"/>
      </w:pPr>
      <w:rPr>
        <w:rFonts w:ascii="Symbol" w:hAnsi="Symbol" w:hint="default"/>
        <w:color w:val="000000"/>
      </w:rPr>
    </w:lvl>
    <w:lvl w:ilvl="1" w:tplc="0566548A">
      <w:start w:val="1"/>
      <w:numFmt w:val="bullet"/>
      <w:lvlText w:val=""/>
      <w:lvlJc w:val="left"/>
      <w:pPr>
        <w:ind w:left="1440" w:hanging="360"/>
      </w:pPr>
      <w:rPr>
        <w:rFonts w:ascii="Wingdings" w:hAnsi="Wingdings" w:hint="default"/>
        <w:color w:val="000000"/>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52" w15:restartNumberingAfterBreak="0">
    <w:nsid w:val="71E40D04"/>
    <w:multiLevelType w:val="hybridMultilevel"/>
    <w:tmpl w:val="F8405F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3" w15:restartNumberingAfterBreak="0">
    <w:nsid w:val="737A575A"/>
    <w:multiLevelType w:val="hybridMultilevel"/>
    <w:tmpl w:val="8B244D32"/>
    <w:lvl w:ilvl="0" w:tplc="14090001">
      <w:start w:val="1"/>
      <w:numFmt w:val="bullet"/>
      <w:lvlText w:val=""/>
      <w:lvlJc w:val="left"/>
      <w:pPr>
        <w:ind w:left="720" w:hanging="360"/>
      </w:pPr>
      <w:rPr>
        <w:rFonts w:ascii="Symbol" w:hAnsi="Symbol" w:hint="default"/>
      </w:rPr>
    </w:lvl>
    <w:lvl w:ilvl="1" w:tplc="AC1AED16">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4" w15:restartNumberingAfterBreak="0">
    <w:nsid w:val="7736361C"/>
    <w:multiLevelType w:val="hybridMultilevel"/>
    <w:tmpl w:val="223803C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5" w15:restartNumberingAfterBreak="0">
    <w:nsid w:val="779D0398"/>
    <w:multiLevelType w:val="hybridMultilevel"/>
    <w:tmpl w:val="9B549240"/>
    <w:lvl w:ilvl="0" w:tplc="30FC8BB8">
      <w:start w:val="1"/>
      <w:numFmt w:val="bullet"/>
      <w:lvlText w:val="-"/>
      <w:lvlJc w:val="left"/>
      <w:pPr>
        <w:ind w:left="720" w:hanging="360"/>
      </w:pPr>
      <w:rPr>
        <w:rFonts w:ascii="Arial Narrow" w:eastAsia="Times New Roman" w:hAnsi="Arial Narrow"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6" w15:restartNumberingAfterBreak="0">
    <w:nsid w:val="7A3A5CCD"/>
    <w:multiLevelType w:val="hybridMultilevel"/>
    <w:tmpl w:val="BD5870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4"/>
  </w:num>
  <w:num w:numId="2">
    <w:abstractNumId w:val="38"/>
  </w:num>
  <w:num w:numId="3">
    <w:abstractNumId w:val="26"/>
  </w:num>
  <w:num w:numId="4">
    <w:abstractNumId w:val="15"/>
  </w:num>
  <w:num w:numId="5">
    <w:abstractNumId w:val="9"/>
  </w:num>
  <w:num w:numId="6">
    <w:abstractNumId w:val="40"/>
  </w:num>
  <w:num w:numId="7">
    <w:abstractNumId w:val="7"/>
  </w:num>
  <w:num w:numId="8">
    <w:abstractNumId w:val="21"/>
  </w:num>
  <w:num w:numId="9">
    <w:abstractNumId w:val="6"/>
  </w:num>
  <w:num w:numId="10">
    <w:abstractNumId w:val="39"/>
  </w:num>
  <w:num w:numId="11">
    <w:abstractNumId w:val="42"/>
  </w:num>
  <w:num w:numId="12">
    <w:abstractNumId w:val="34"/>
  </w:num>
  <w:num w:numId="13">
    <w:abstractNumId w:val="49"/>
  </w:num>
  <w:num w:numId="14">
    <w:abstractNumId w:val="33"/>
  </w:num>
  <w:num w:numId="15">
    <w:abstractNumId w:val="13"/>
  </w:num>
  <w:num w:numId="16">
    <w:abstractNumId w:val="27"/>
  </w:num>
  <w:num w:numId="17">
    <w:abstractNumId w:val="24"/>
  </w:num>
  <w:num w:numId="18">
    <w:abstractNumId w:val="23"/>
  </w:num>
  <w:num w:numId="19">
    <w:abstractNumId w:val="46"/>
  </w:num>
  <w:num w:numId="20">
    <w:abstractNumId w:val="4"/>
  </w:num>
  <w:num w:numId="21">
    <w:abstractNumId w:val="19"/>
  </w:num>
  <w:num w:numId="22">
    <w:abstractNumId w:val="16"/>
  </w:num>
  <w:num w:numId="23">
    <w:abstractNumId w:val="17"/>
  </w:num>
  <w:num w:numId="24">
    <w:abstractNumId w:val="52"/>
  </w:num>
  <w:num w:numId="25">
    <w:abstractNumId w:val="55"/>
  </w:num>
  <w:num w:numId="26">
    <w:abstractNumId w:val="18"/>
  </w:num>
  <w:num w:numId="27">
    <w:abstractNumId w:val="54"/>
  </w:num>
  <w:num w:numId="28">
    <w:abstractNumId w:val="10"/>
  </w:num>
  <w:num w:numId="29">
    <w:abstractNumId w:val="28"/>
  </w:num>
  <w:num w:numId="30">
    <w:abstractNumId w:val="3"/>
  </w:num>
  <w:num w:numId="31">
    <w:abstractNumId w:val="51"/>
  </w:num>
  <w:num w:numId="32">
    <w:abstractNumId w:val="36"/>
  </w:num>
  <w:num w:numId="33">
    <w:abstractNumId w:val="31"/>
  </w:num>
  <w:num w:numId="34">
    <w:abstractNumId w:val="12"/>
  </w:num>
  <w:num w:numId="35">
    <w:abstractNumId w:val="2"/>
  </w:num>
  <w:num w:numId="36">
    <w:abstractNumId w:val="20"/>
  </w:num>
  <w:num w:numId="37">
    <w:abstractNumId w:val="22"/>
  </w:num>
  <w:num w:numId="38">
    <w:abstractNumId w:val="35"/>
  </w:num>
  <w:num w:numId="39">
    <w:abstractNumId w:val="41"/>
  </w:num>
  <w:num w:numId="40">
    <w:abstractNumId w:val="0"/>
  </w:num>
  <w:num w:numId="41">
    <w:abstractNumId w:val="53"/>
  </w:num>
  <w:num w:numId="42">
    <w:abstractNumId w:val="5"/>
  </w:num>
  <w:num w:numId="43">
    <w:abstractNumId w:val="43"/>
  </w:num>
  <w:num w:numId="44">
    <w:abstractNumId w:val="50"/>
  </w:num>
  <w:num w:numId="45">
    <w:abstractNumId w:val="14"/>
  </w:num>
  <w:num w:numId="46">
    <w:abstractNumId w:val="8"/>
  </w:num>
  <w:num w:numId="47">
    <w:abstractNumId w:val="45"/>
  </w:num>
  <w:num w:numId="48">
    <w:abstractNumId w:val="37"/>
  </w:num>
  <w:num w:numId="49">
    <w:abstractNumId w:val="25"/>
  </w:num>
  <w:num w:numId="50">
    <w:abstractNumId w:val="30"/>
  </w:num>
  <w:num w:numId="51">
    <w:abstractNumId w:val="29"/>
  </w:num>
  <w:num w:numId="52">
    <w:abstractNumId w:val="48"/>
  </w:num>
  <w:num w:numId="53">
    <w:abstractNumId w:val="47"/>
  </w:num>
  <w:num w:numId="54">
    <w:abstractNumId w:val="11"/>
  </w:num>
  <w:num w:numId="55">
    <w:abstractNumId w:val="56"/>
  </w:num>
  <w:num w:numId="56">
    <w:abstractNumId w:val="1"/>
  </w:num>
  <w:num w:numId="57">
    <w:abstractNumId w:val="3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SortMethod w:val="0000"/>
  <w:defaultTabStop w:val="720"/>
  <w:drawingGridHorizontalSpacing w:val="110"/>
  <w:displayHorizontalDrawingGridEvery w:val="2"/>
  <w:displayVerticalDrawingGridEvery w:val="2"/>
  <w:characterSpacingControl w:val="doNotCompress"/>
  <w:hdrShapeDefaults>
    <o:shapedefaults v:ext="edit" spidmax="69635">
      <o:colormenu v:ext="edit" strokecolor="none [1951]"/>
    </o:shapedefaults>
    <o:shapelayout v:ext="edit">
      <o:idmap v:ext="edit" data="68"/>
    </o:shapelayout>
  </w:hdrShapeDefaults>
  <w:footnotePr>
    <w:footnote w:id="-1"/>
    <w:footnote w:id="0"/>
  </w:footnotePr>
  <w:endnotePr>
    <w:endnote w:id="-1"/>
    <w:endnote w:id="0"/>
  </w:endnotePr>
  <w:compat>
    <w:compatSetting w:name="compatibilityMode" w:uri="http://schemas.microsoft.com/office/word" w:val="12"/>
  </w:compat>
  <w:rsids>
    <w:rsidRoot w:val="002623F6"/>
    <w:rsid w:val="00000ACC"/>
    <w:rsid w:val="00000FE3"/>
    <w:rsid w:val="00007B8B"/>
    <w:rsid w:val="00017904"/>
    <w:rsid w:val="000206A7"/>
    <w:rsid w:val="000206BC"/>
    <w:rsid w:val="00021E7F"/>
    <w:rsid w:val="0002565D"/>
    <w:rsid w:val="00027829"/>
    <w:rsid w:val="00030ACF"/>
    <w:rsid w:val="00036444"/>
    <w:rsid w:val="00044765"/>
    <w:rsid w:val="000447B5"/>
    <w:rsid w:val="00046B52"/>
    <w:rsid w:val="00051E2B"/>
    <w:rsid w:val="00054CD2"/>
    <w:rsid w:val="00054D92"/>
    <w:rsid w:val="00060C4E"/>
    <w:rsid w:val="00061012"/>
    <w:rsid w:val="00062EDC"/>
    <w:rsid w:val="00063862"/>
    <w:rsid w:val="0006491E"/>
    <w:rsid w:val="000651EC"/>
    <w:rsid w:val="00065AD0"/>
    <w:rsid w:val="0006660B"/>
    <w:rsid w:val="00070E52"/>
    <w:rsid w:val="00070EFC"/>
    <w:rsid w:val="00072E70"/>
    <w:rsid w:val="00076F41"/>
    <w:rsid w:val="00083EB8"/>
    <w:rsid w:val="00086C2E"/>
    <w:rsid w:val="000875F4"/>
    <w:rsid w:val="0009131A"/>
    <w:rsid w:val="000B3093"/>
    <w:rsid w:val="000B657F"/>
    <w:rsid w:val="000B7230"/>
    <w:rsid w:val="000C04DA"/>
    <w:rsid w:val="000C16A4"/>
    <w:rsid w:val="000C345B"/>
    <w:rsid w:val="000C3826"/>
    <w:rsid w:val="000C38A0"/>
    <w:rsid w:val="000D2BEE"/>
    <w:rsid w:val="000D4C67"/>
    <w:rsid w:val="000E5751"/>
    <w:rsid w:val="00107681"/>
    <w:rsid w:val="0011280C"/>
    <w:rsid w:val="00120DA6"/>
    <w:rsid w:val="001223FF"/>
    <w:rsid w:val="00124DFF"/>
    <w:rsid w:val="00130263"/>
    <w:rsid w:val="00132AB9"/>
    <w:rsid w:val="00136119"/>
    <w:rsid w:val="001379F6"/>
    <w:rsid w:val="00141C55"/>
    <w:rsid w:val="0015137A"/>
    <w:rsid w:val="001518F3"/>
    <w:rsid w:val="00163015"/>
    <w:rsid w:val="00172443"/>
    <w:rsid w:val="00175E4A"/>
    <w:rsid w:val="001774AF"/>
    <w:rsid w:val="00185CEE"/>
    <w:rsid w:val="00193054"/>
    <w:rsid w:val="00194BC7"/>
    <w:rsid w:val="00194C22"/>
    <w:rsid w:val="001A3028"/>
    <w:rsid w:val="001B0A67"/>
    <w:rsid w:val="001B3D0E"/>
    <w:rsid w:val="001C35C1"/>
    <w:rsid w:val="001C477A"/>
    <w:rsid w:val="001C5930"/>
    <w:rsid w:val="001D5C5C"/>
    <w:rsid w:val="001E2495"/>
    <w:rsid w:val="001E59EA"/>
    <w:rsid w:val="001F4902"/>
    <w:rsid w:val="002066F4"/>
    <w:rsid w:val="002076C2"/>
    <w:rsid w:val="00214490"/>
    <w:rsid w:val="00216217"/>
    <w:rsid w:val="00222D2E"/>
    <w:rsid w:val="00237CD9"/>
    <w:rsid w:val="00244F1B"/>
    <w:rsid w:val="00247FD1"/>
    <w:rsid w:val="00254C37"/>
    <w:rsid w:val="002568C5"/>
    <w:rsid w:val="0026125D"/>
    <w:rsid w:val="00261957"/>
    <w:rsid w:val="002623F6"/>
    <w:rsid w:val="002724F3"/>
    <w:rsid w:val="0027457E"/>
    <w:rsid w:val="002927ED"/>
    <w:rsid w:val="002928C2"/>
    <w:rsid w:val="002A4771"/>
    <w:rsid w:val="002A744E"/>
    <w:rsid w:val="002C2E38"/>
    <w:rsid w:val="002C49DA"/>
    <w:rsid w:val="002D0A67"/>
    <w:rsid w:val="002D1752"/>
    <w:rsid w:val="002D7977"/>
    <w:rsid w:val="002E2F59"/>
    <w:rsid w:val="002E363E"/>
    <w:rsid w:val="002E44BD"/>
    <w:rsid w:val="002E6E91"/>
    <w:rsid w:val="002F222C"/>
    <w:rsid w:val="002F22EF"/>
    <w:rsid w:val="00311937"/>
    <w:rsid w:val="0031386C"/>
    <w:rsid w:val="00314709"/>
    <w:rsid w:val="00325600"/>
    <w:rsid w:val="00326CB6"/>
    <w:rsid w:val="00327F6D"/>
    <w:rsid w:val="00330AB6"/>
    <w:rsid w:val="00332AB1"/>
    <w:rsid w:val="00334323"/>
    <w:rsid w:val="003405E3"/>
    <w:rsid w:val="00355D83"/>
    <w:rsid w:val="00357F69"/>
    <w:rsid w:val="003626B5"/>
    <w:rsid w:val="0036670D"/>
    <w:rsid w:val="00387EB9"/>
    <w:rsid w:val="00391CEC"/>
    <w:rsid w:val="003948C4"/>
    <w:rsid w:val="003B4169"/>
    <w:rsid w:val="003B5FDC"/>
    <w:rsid w:val="003C649F"/>
    <w:rsid w:val="003D38DF"/>
    <w:rsid w:val="003D4FFF"/>
    <w:rsid w:val="003D7B1B"/>
    <w:rsid w:val="003E2942"/>
    <w:rsid w:val="003E34B0"/>
    <w:rsid w:val="003F03AA"/>
    <w:rsid w:val="003F29DB"/>
    <w:rsid w:val="003F4CFE"/>
    <w:rsid w:val="00405CB9"/>
    <w:rsid w:val="00407F74"/>
    <w:rsid w:val="00427701"/>
    <w:rsid w:val="00440DD4"/>
    <w:rsid w:val="0044514F"/>
    <w:rsid w:val="00453AE4"/>
    <w:rsid w:val="004550F4"/>
    <w:rsid w:val="004550FD"/>
    <w:rsid w:val="00465FC5"/>
    <w:rsid w:val="00474536"/>
    <w:rsid w:val="00477BBA"/>
    <w:rsid w:val="00477FEB"/>
    <w:rsid w:val="0048011A"/>
    <w:rsid w:val="00481ECF"/>
    <w:rsid w:val="00482294"/>
    <w:rsid w:val="00482B7B"/>
    <w:rsid w:val="004861F2"/>
    <w:rsid w:val="00491B5F"/>
    <w:rsid w:val="004A0BB7"/>
    <w:rsid w:val="004B0AEC"/>
    <w:rsid w:val="004B2F57"/>
    <w:rsid w:val="004D4F54"/>
    <w:rsid w:val="004D723C"/>
    <w:rsid w:val="004E272F"/>
    <w:rsid w:val="004E2A69"/>
    <w:rsid w:val="004E2EA4"/>
    <w:rsid w:val="004E50DD"/>
    <w:rsid w:val="004E5107"/>
    <w:rsid w:val="004F57A7"/>
    <w:rsid w:val="00501631"/>
    <w:rsid w:val="005051AE"/>
    <w:rsid w:val="0050791C"/>
    <w:rsid w:val="005103BD"/>
    <w:rsid w:val="00513452"/>
    <w:rsid w:val="00517466"/>
    <w:rsid w:val="00525AC7"/>
    <w:rsid w:val="00525DA0"/>
    <w:rsid w:val="00526D4E"/>
    <w:rsid w:val="00535339"/>
    <w:rsid w:val="00542350"/>
    <w:rsid w:val="00542A15"/>
    <w:rsid w:val="005547EC"/>
    <w:rsid w:val="00555139"/>
    <w:rsid w:val="00557C1E"/>
    <w:rsid w:val="00564710"/>
    <w:rsid w:val="0056535A"/>
    <w:rsid w:val="00567C67"/>
    <w:rsid w:val="00573383"/>
    <w:rsid w:val="00577C70"/>
    <w:rsid w:val="005852F0"/>
    <w:rsid w:val="00591C76"/>
    <w:rsid w:val="005A236B"/>
    <w:rsid w:val="005A5B31"/>
    <w:rsid w:val="005A759B"/>
    <w:rsid w:val="005A7938"/>
    <w:rsid w:val="005B0915"/>
    <w:rsid w:val="005B5F38"/>
    <w:rsid w:val="005C2880"/>
    <w:rsid w:val="005C6797"/>
    <w:rsid w:val="005C6AEF"/>
    <w:rsid w:val="005D4372"/>
    <w:rsid w:val="005E49F3"/>
    <w:rsid w:val="005F5170"/>
    <w:rsid w:val="00602586"/>
    <w:rsid w:val="0060390D"/>
    <w:rsid w:val="00603ABF"/>
    <w:rsid w:val="006079DE"/>
    <w:rsid w:val="006137E4"/>
    <w:rsid w:val="00613BB4"/>
    <w:rsid w:val="00620D25"/>
    <w:rsid w:val="00624544"/>
    <w:rsid w:val="00640B1F"/>
    <w:rsid w:val="00642684"/>
    <w:rsid w:val="00642898"/>
    <w:rsid w:val="006437F1"/>
    <w:rsid w:val="00651E7B"/>
    <w:rsid w:val="00675E8B"/>
    <w:rsid w:val="006765BB"/>
    <w:rsid w:val="0067683B"/>
    <w:rsid w:val="00677908"/>
    <w:rsid w:val="00680FC2"/>
    <w:rsid w:val="00692B77"/>
    <w:rsid w:val="006A791A"/>
    <w:rsid w:val="006B023E"/>
    <w:rsid w:val="006B27ED"/>
    <w:rsid w:val="006B283D"/>
    <w:rsid w:val="006B3342"/>
    <w:rsid w:val="006B7FA1"/>
    <w:rsid w:val="006C66F8"/>
    <w:rsid w:val="006D42F6"/>
    <w:rsid w:val="006D6B39"/>
    <w:rsid w:val="006D7FCD"/>
    <w:rsid w:val="006E092D"/>
    <w:rsid w:val="006E5D66"/>
    <w:rsid w:val="006E5DC1"/>
    <w:rsid w:val="00700D25"/>
    <w:rsid w:val="00715870"/>
    <w:rsid w:val="00717FDB"/>
    <w:rsid w:val="00727396"/>
    <w:rsid w:val="00732732"/>
    <w:rsid w:val="00732D3D"/>
    <w:rsid w:val="007432F7"/>
    <w:rsid w:val="0074391F"/>
    <w:rsid w:val="007458C6"/>
    <w:rsid w:val="007523CC"/>
    <w:rsid w:val="00761DF2"/>
    <w:rsid w:val="00767E90"/>
    <w:rsid w:val="00771E18"/>
    <w:rsid w:val="00774181"/>
    <w:rsid w:val="00774AEA"/>
    <w:rsid w:val="00777A67"/>
    <w:rsid w:val="007825A7"/>
    <w:rsid w:val="00784F35"/>
    <w:rsid w:val="0078626A"/>
    <w:rsid w:val="00787128"/>
    <w:rsid w:val="00787704"/>
    <w:rsid w:val="007B02B9"/>
    <w:rsid w:val="007B2334"/>
    <w:rsid w:val="007C070A"/>
    <w:rsid w:val="007C0DB7"/>
    <w:rsid w:val="007C4990"/>
    <w:rsid w:val="007D6152"/>
    <w:rsid w:val="007D75CE"/>
    <w:rsid w:val="007E5421"/>
    <w:rsid w:val="007F20C6"/>
    <w:rsid w:val="007F5C5E"/>
    <w:rsid w:val="007F6178"/>
    <w:rsid w:val="008023B1"/>
    <w:rsid w:val="00804C2D"/>
    <w:rsid w:val="00805913"/>
    <w:rsid w:val="00824596"/>
    <w:rsid w:val="00825362"/>
    <w:rsid w:val="00834075"/>
    <w:rsid w:val="00847116"/>
    <w:rsid w:val="00853878"/>
    <w:rsid w:val="00861A92"/>
    <w:rsid w:val="00864FC2"/>
    <w:rsid w:val="008651AE"/>
    <w:rsid w:val="00865206"/>
    <w:rsid w:val="008745D0"/>
    <w:rsid w:val="0089073E"/>
    <w:rsid w:val="008A0473"/>
    <w:rsid w:val="008A1301"/>
    <w:rsid w:val="008A468C"/>
    <w:rsid w:val="008A5B3C"/>
    <w:rsid w:val="008B1885"/>
    <w:rsid w:val="008B30D7"/>
    <w:rsid w:val="008C06F5"/>
    <w:rsid w:val="008C4F26"/>
    <w:rsid w:val="008D0902"/>
    <w:rsid w:val="008D4542"/>
    <w:rsid w:val="008E1DA0"/>
    <w:rsid w:val="008E42A7"/>
    <w:rsid w:val="008E54EB"/>
    <w:rsid w:val="008E5E98"/>
    <w:rsid w:val="008E737E"/>
    <w:rsid w:val="008F1AC8"/>
    <w:rsid w:val="008F51AE"/>
    <w:rsid w:val="00903063"/>
    <w:rsid w:val="00921AC5"/>
    <w:rsid w:val="00927799"/>
    <w:rsid w:val="00933388"/>
    <w:rsid w:val="00937160"/>
    <w:rsid w:val="00937979"/>
    <w:rsid w:val="00940A09"/>
    <w:rsid w:val="00940A96"/>
    <w:rsid w:val="00943823"/>
    <w:rsid w:val="00947011"/>
    <w:rsid w:val="00950B6A"/>
    <w:rsid w:val="00954A29"/>
    <w:rsid w:val="0095724D"/>
    <w:rsid w:val="009603E8"/>
    <w:rsid w:val="00961BFC"/>
    <w:rsid w:val="0097703D"/>
    <w:rsid w:val="009809F2"/>
    <w:rsid w:val="0098573A"/>
    <w:rsid w:val="00986AA8"/>
    <w:rsid w:val="009974AD"/>
    <w:rsid w:val="009B0BB8"/>
    <w:rsid w:val="009B361F"/>
    <w:rsid w:val="009B5E55"/>
    <w:rsid w:val="009B7ACD"/>
    <w:rsid w:val="009C0103"/>
    <w:rsid w:val="009C3B4E"/>
    <w:rsid w:val="009C4D46"/>
    <w:rsid w:val="009E236F"/>
    <w:rsid w:val="009F1593"/>
    <w:rsid w:val="009F533A"/>
    <w:rsid w:val="00A01436"/>
    <w:rsid w:val="00A0357F"/>
    <w:rsid w:val="00A03910"/>
    <w:rsid w:val="00A114F3"/>
    <w:rsid w:val="00A12FFB"/>
    <w:rsid w:val="00A167BE"/>
    <w:rsid w:val="00A174E1"/>
    <w:rsid w:val="00A17841"/>
    <w:rsid w:val="00A31D4E"/>
    <w:rsid w:val="00A359DE"/>
    <w:rsid w:val="00A40129"/>
    <w:rsid w:val="00A46CD0"/>
    <w:rsid w:val="00A5544F"/>
    <w:rsid w:val="00A56C0C"/>
    <w:rsid w:val="00A576A0"/>
    <w:rsid w:val="00A63572"/>
    <w:rsid w:val="00A65A56"/>
    <w:rsid w:val="00A811D7"/>
    <w:rsid w:val="00A84386"/>
    <w:rsid w:val="00AA4FE2"/>
    <w:rsid w:val="00AA5107"/>
    <w:rsid w:val="00AA642D"/>
    <w:rsid w:val="00AB0AAE"/>
    <w:rsid w:val="00AB5D28"/>
    <w:rsid w:val="00AB7E6D"/>
    <w:rsid w:val="00AC63AA"/>
    <w:rsid w:val="00AD50DE"/>
    <w:rsid w:val="00AD710C"/>
    <w:rsid w:val="00AE4F51"/>
    <w:rsid w:val="00AF3323"/>
    <w:rsid w:val="00AF4273"/>
    <w:rsid w:val="00AF48B6"/>
    <w:rsid w:val="00AF4E25"/>
    <w:rsid w:val="00AF622B"/>
    <w:rsid w:val="00AF63EA"/>
    <w:rsid w:val="00B03A95"/>
    <w:rsid w:val="00B042E8"/>
    <w:rsid w:val="00B07CEB"/>
    <w:rsid w:val="00B11587"/>
    <w:rsid w:val="00B22CF2"/>
    <w:rsid w:val="00B407C4"/>
    <w:rsid w:val="00B41E0A"/>
    <w:rsid w:val="00B429E5"/>
    <w:rsid w:val="00B42BD8"/>
    <w:rsid w:val="00B60CE8"/>
    <w:rsid w:val="00B61F2F"/>
    <w:rsid w:val="00B700C8"/>
    <w:rsid w:val="00B73C9C"/>
    <w:rsid w:val="00BA13CB"/>
    <w:rsid w:val="00BA1CC3"/>
    <w:rsid w:val="00BA331E"/>
    <w:rsid w:val="00BA3554"/>
    <w:rsid w:val="00BA66A9"/>
    <w:rsid w:val="00BB2DCC"/>
    <w:rsid w:val="00BB775B"/>
    <w:rsid w:val="00BC0A52"/>
    <w:rsid w:val="00BC3C1C"/>
    <w:rsid w:val="00BD036B"/>
    <w:rsid w:val="00BD1E9D"/>
    <w:rsid w:val="00BE47DB"/>
    <w:rsid w:val="00BE6C53"/>
    <w:rsid w:val="00BF20B4"/>
    <w:rsid w:val="00BF52B3"/>
    <w:rsid w:val="00C01FB2"/>
    <w:rsid w:val="00C0357B"/>
    <w:rsid w:val="00C0493B"/>
    <w:rsid w:val="00C1327E"/>
    <w:rsid w:val="00C16722"/>
    <w:rsid w:val="00C30198"/>
    <w:rsid w:val="00C42EB5"/>
    <w:rsid w:val="00C44FA9"/>
    <w:rsid w:val="00C47DDB"/>
    <w:rsid w:val="00C5152F"/>
    <w:rsid w:val="00C60DE1"/>
    <w:rsid w:val="00C634A7"/>
    <w:rsid w:val="00C6383D"/>
    <w:rsid w:val="00C6663B"/>
    <w:rsid w:val="00C70D72"/>
    <w:rsid w:val="00C76C1F"/>
    <w:rsid w:val="00C7752E"/>
    <w:rsid w:val="00C82AA8"/>
    <w:rsid w:val="00C83E2B"/>
    <w:rsid w:val="00C9120C"/>
    <w:rsid w:val="00CA2CFD"/>
    <w:rsid w:val="00CA3E83"/>
    <w:rsid w:val="00CA51B2"/>
    <w:rsid w:val="00CB118C"/>
    <w:rsid w:val="00CB22CD"/>
    <w:rsid w:val="00CB5C54"/>
    <w:rsid w:val="00CB6898"/>
    <w:rsid w:val="00CC6EB9"/>
    <w:rsid w:val="00CD566A"/>
    <w:rsid w:val="00CD62D6"/>
    <w:rsid w:val="00CD7C20"/>
    <w:rsid w:val="00CE34B9"/>
    <w:rsid w:val="00CE4CA9"/>
    <w:rsid w:val="00CE5191"/>
    <w:rsid w:val="00CE7B9A"/>
    <w:rsid w:val="00CF103A"/>
    <w:rsid w:val="00CF166A"/>
    <w:rsid w:val="00D00704"/>
    <w:rsid w:val="00D0180B"/>
    <w:rsid w:val="00D03FDC"/>
    <w:rsid w:val="00D04D05"/>
    <w:rsid w:val="00D04D0D"/>
    <w:rsid w:val="00D12393"/>
    <w:rsid w:val="00D14994"/>
    <w:rsid w:val="00D14FC0"/>
    <w:rsid w:val="00D16237"/>
    <w:rsid w:val="00D36050"/>
    <w:rsid w:val="00D36518"/>
    <w:rsid w:val="00D46A6B"/>
    <w:rsid w:val="00D517F8"/>
    <w:rsid w:val="00D52CFA"/>
    <w:rsid w:val="00D52F13"/>
    <w:rsid w:val="00D572EC"/>
    <w:rsid w:val="00D61282"/>
    <w:rsid w:val="00D679E0"/>
    <w:rsid w:val="00D67EE7"/>
    <w:rsid w:val="00D75D5E"/>
    <w:rsid w:val="00D84B8A"/>
    <w:rsid w:val="00D872CF"/>
    <w:rsid w:val="00D914F3"/>
    <w:rsid w:val="00DA24B8"/>
    <w:rsid w:val="00DA594B"/>
    <w:rsid w:val="00DA7325"/>
    <w:rsid w:val="00DB137D"/>
    <w:rsid w:val="00DB1760"/>
    <w:rsid w:val="00DB58E9"/>
    <w:rsid w:val="00DD5F74"/>
    <w:rsid w:val="00DD63C5"/>
    <w:rsid w:val="00DD6751"/>
    <w:rsid w:val="00DE0492"/>
    <w:rsid w:val="00DE0D7C"/>
    <w:rsid w:val="00DE2B40"/>
    <w:rsid w:val="00DE41E5"/>
    <w:rsid w:val="00DE4CBA"/>
    <w:rsid w:val="00DE531F"/>
    <w:rsid w:val="00DF41AD"/>
    <w:rsid w:val="00DF46F9"/>
    <w:rsid w:val="00E07CFF"/>
    <w:rsid w:val="00E13A1B"/>
    <w:rsid w:val="00E1566C"/>
    <w:rsid w:val="00E326D7"/>
    <w:rsid w:val="00E42F38"/>
    <w:rsid w:val="00E527D8"/>
    <w:rsid w:val="00E5343F"/>
    <w:rsid w:val="00E7470F"/>
    <w:rsid w:val="00E83C7C"/>
    <w:rsid w:val="00E84F71"/>
    <w:rsid w:val="00E94E9F"/>
    <w:rsid w:val="00EA391A"/>
    <w:rsid w:val="00EB1B21"/>
    <w:rsid w:val="00EB4100"/>
    <w:rsid w:val="00EB44FA"/>
    <w:rsid w:val="00EB5234"/>
    <w:rsid w:val="00EB588D"/>
    <w:rsid w:val="00EC022E"/>
    <w:rsid w:val="00EC48B7"/>
    <w:rsid w:val="00EE2813"/>
    <w:rsid w:val="00EE5565"/>
    <w:rsid w:val="00EF005A"/>
    <w:rsid w:val="00EF232E"/>
    <w:rsid w:val="00EF499E"/>
    <w:rsid w:val="00EF5DBE"/>
    <w:rsid w:val="00EF6027"/>
    <w:rsid w:val="00F01C76"/>
    <w:rsid w:val="00F07F77"/>
    <w:rsid w:val="00F10E0E"/>
    <w:rsid w:val="00F12624"/>
    <w:rsid w:val="00F134CF"/>
    <w:rsid w:val="00F34D6A"/>
    <w:rsid w:val="00F42E6A"/>
    <w:rsid w:val="00F47141"/>
    <w:rsid w:val="00F50306"/>
    <w:rsid w:val="00F50C2D"/>
    <w:rsid w:val="00F57939"/>
    <w:rsid w:val="00F64387"/>
    <w:rsid w:val="00F715CD"/>
    <w:rsid w:val="00F84704"/>
    <w:rsid w:val="00F94950"/>
    <w:rsid w:val="00FA23CF"/>
    <w:rsid w:val="00FA5848"/>
    <w:rsid w:val="00FB01F7"/>
    <w:rsid w:val="00FB5642"/>
    <w:rsid w:val="00FB7CD5"/>
    <w:rsid w:val="00FC18AB"/>
    <w:rsid w:val="00FC4DBA"/>
    <w:rsid w:val="00FC7749"/>
    <w:rsid w:val="00FD1904"/>
    <w:rsid w:val="00FE08B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9635">
      <o:colormenu v:ext="edit" strokecolor="none [1951]"/>
    </o:shapedefaults>
    <o:shapelayout v:ext="edit">
      <o:idmap v:ext="edit" data="1"/>
    </o:shapelayout>
  </w:shapeDefaults>
  <w:decimalSymbol w:val="."/>
  <w:listSeparator w:val=","/>
  <w14:docId w14:val="223BFFBD"/>
  <w15:chartTrackingRefBased/>
  <w15:docId w15:val="{BC0BC77A-ED83-4177-860B-A31C161D2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FD1"/>
    <w:pPr>
      <w:spacing w:after="240" w:line="280" w:lineRule="atLeast"/>
    </w:pPr>
    <w:rPr>
      <w:rFonts w:ascii="Arial" w:hAnsi="Arial" w:cs="Times New Roman"/>
      <w:szCs w:val="20"/>
      <w:lang w:val="en-GB" w:eastAsia="en-GB"/>
    </w:rPr>
  </w:style>
  <w:style w:type="paragraph" w:styleId="Heading1">
    <w:name w:val="heading 1"/>
    <w:basedOn w:val="Normal"/>
    <w:next w:val="Normal"/>
    <w:link w:val="Heading1Char"/>
    <w:qFormat/>
    <w:rsid w:val="00247FD1"/>
    <w:pPr>
      <w:keepNext/>
      <w:spacing w:before="120" w:line="240" w:lineRule="auto"/>
      <w:outlineLvl w:val="0"/>
    </w:pPr>
    <w:rPr>
      <w:rFonts w:ascii="Arial Bold" w:hAnsi="Arial Bold"/>
      <w:b/>
      <w:color w:val="0083AC"/>
      <w:sz w:val="44"/>
      <w:szCs w:val="44"/>
    </w:rPr>
  </w:style>
  <w:style w:type="paragraph" w:styleId="Heading2">
    <w:name w:val="heading 2"/>
    <w:basedOn w:val="Normal"/>
    <w:next w:val="Normal"/>
    <w:link w:val="Heading2Char"/>
    <w:qFormat/>
    <w:rsid w:val="00247FD1"/>
    <w:pPr>
      <w:keepNext/>
      <w:spacing w:before="120" w:after="120" w:line="240" w:lineRule="auto"/>
      <w:outlineLvl w:val="1"/>
    </w:pPr>
    <w:rPr>
      <w:rFonts w:ascii="Arial Bold" w:hAnsi="Arial Bold"/>
      <w:b/>
      <w:color w:val="0083AC"/>
      <w:sz w:val="32"/>
      <w:szCs w:val="24"/>
    </w:rPr>
  </w:style>
  <w:style w:type="paragraph" w:styleId="Heading3">
    <w:name w:val="heading 3"/>
    <w:basedOn w:val="Heading2"/>
    <w:next w:val="Normal"/>
    <w:link w:val="Heading3Char"/>
    <w:qFormat/>
    <w:rsid w:val="00247FD1"/>
    <w:pPr>
      <w:spacing w:before="200"/>
      <w:outlineLvl w:val="2"/>
    </w:pPr>
    <w:rPr>
      <w:sz w:val="24"/>
      <w:szCs w:val="22"/>
    </w:rPr>
  </w:style>
  <w:style w:type="paragraph" w:styleId="Heading4">
    <w:name w:val="heading 4"/>
    <w:basedOn w:val="Normal"/>
    <w:next w:val="Normal"/>
    <w:link w:val="Heading4Char"/>
    <w:qFormat/>
    <w:rsid w:val="001518F3"/>
    <w:pPr>
      <w:keepNext/>
      <w:spacing w:before="120" w:after="200" w:line="240" w:lineRule="auto"/>
      <w:outlineLvl w:val="3"/>
    </w:pPr>
    <w:rPr>
      <w:rFonts w:ascii="Arial Bold" w:hAnsi="Arial Bold"/>
      <w:b/>
      <w:bCs/>
      <w:color w:val="3E3641"/>
    </w:rPr>
  </w:style>
  <w:style w:type="paragraph" w:styleId="Heading5">
    <w:name w:val="heading 5"/>
    <w:basedOn w:val="Normal"/>
    <w:next w:val="Normal"/>
    <w:link w:val="Heading5Char"/>
    <w:rsid w:val="00247FD1"/>
    <w:pPr>
      <w:keepNext/>
      <w:widowControl w:val="0"/>
      <w:spacing w:before="80" w:after="120"/>
      <w:outlineLvl w:val="4"/>
    </w:pPr>
    <w:rPr>
      <w:color w:val="000000"/>
      <w:szCs w:val="22"/>
    </w:rPr>
  </w:style>
  <w:style w:type="paragraph" w:styleId="Heading6">
    <w:name w:val="heading 6"/>
    <w:basedOn w:val="Normal"/>
    <w:next w:val="Normal"/>
    <w:link w:val="Heading6Char"/>
    <w:rsid w:val="002623F6"/>
    <w:pPr>
      <w:spacing w:before="240"/>
      <w:outlineLvl w:val="5"/>
    </w:pPr>
    <w:rPr>
      <w:i/>
      <w:sz w:val="20"/>
    </w:rPr>
  </w:style>
  <w:style w:type="paragraph" w:styleId="Heading7">
    <w:name w:val="heading 7"/>
    <w:basedOn w:val="Normal"/>
    <w:next w:val="Normal"/>
    <w:link w:val="Heading7Char"/>
    <w:rsid w:val="002623F6"/>
    <w:pPr>
      <w:spacing w:before="240"/>
      <w:outlineLvl w:val="6"/>
    </w:pPr>
    <w:rPr>
      <w:sz w:val="20"/>
    </w:rPr>
  </w:style>
  <w:style w:type="paragraph" w:styleId="Heading8">
    <w:name w:val="heading 8"/>
    <w:basedOn w:val="Normal"/>
    <w:next w:val="Normal"/>
    <w:link w:val="Heading8Char"/>
    <w:rsid w:val="002623F6"/>
    <w:pPr>
      <w:spacing w:before="80" w:after="80"/>
      <w:outlineLvl w:val="7"/>
    </w:pPr>
    <w:rPr>
      <w:sz w:val="20"/>
    </w:rPr>
  </w:style>
  <w:style w:type="paragraph" w:styleId="Heading9">
    <w:name w:val="heading 9"/>
    <w:next w:val="Normal"/>
    <w:link w:val="Heading9Char"/>
    <w:rsid w:val="002623F6"/>
    <w:pPr>
      <w:keepNext/>
      <w:spacing w:before="160" w:after="0" w:line="260" w:lineRule="exact"/>
      <w:outlineLvl w:val="8"/>
    </w:pPr>
    <w:rPr>
      <w:rFonts w:ascii="Arial" w:hAnsi="Arial" w:cs="Times New Roman"/>
      <w:b/>
      <w:i/>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47FD1"/>
    <w:rPr>
      <w:rFonts w:ascii="Arial Bold" w:hAnsi="Arial Bold" w:cs="Times New Roman"/>
      <w:b/>
      <w:color w:val="0083AC"/>
      <w:sz w:val="44"/>
      <w:szCs w:val="44"/>
      <w:lang w:val="en-GB" w:eastAsia="en-GB"/>
    </w:rPr>
  </w:style>
  <w:style w:type="character" w:customStyle="1" w:styleId="Heading2Char">
    <w:name w:val="Heading 2 Char"/>
    <w:link w:val="Heading2"/>
    <w:rsid w:val="00247FD1"/>
    <w:rPr>
      <w:rFonts w:ascii="Arial Bold" w:hAnsi="Arial Bold" w:cs="Times New Roman"/>
      <w:b/>
      <w:color w:val="0083AC"/>
      <w:sz w:val="32"/>
      <w:szCs w:val="24"/>
      <w:lang w:val="en-GB" w:eastAsia="en-GB"/>
    </w:rPr>
  </w:style>
  <w:style w:type="character" w:customStyle="1" w:styleId="Heading3Char">
    <w:name w:val="Heading 3 Char"/>
    <w:basedOn w:val="DefaultParagraphFont"/>
    <w:link w:val="Heading3"/>
    <w:rsid w:val="00DA24B8"/>
    <w:rPr>
      <w:rFonts w:ascii="Arial Bold" w:hAnsi="Arial Bold" w:cs="Times New Roman"/>
      <w:b/>
      <w:color w:val="0083AC"/>
      <w:sz w:val="24"/>
      <w:lang w:val="en-GB" w:eastAsia="en-GB"/>
    </w:rPr>
  </w:style>
  <w:style w:type="character" w:customStyle="1" w:styleId="Heading4Char">
    <w:name w:val="Heading 4 Char"/>
    <w:link w:val="Heading4"/>
    <w:rsid w:val="001518F3"/>
    <w:rPr>
      <w:rFonts w:ascii="Arial Bold" w:hAnsi="Arial Bold" w:cs="Times New Roman"/>
      <w:b/>
      <w:bCs/>
      <w:color w:val="3E3641"/>
      <w:szCs w:val="20"/>
      <w:lang w:val="en-GB" w:eastAsia="en-GB"/>
    </w:rPr>
  </w:style>
  <w:style w:type="character" w:customStyle="1" w:styleId="Heading5Char">
    <w:name w:val="Heading 5 Char"/>
    <w:basedOn w:val="DefaultParagraphFont"/>
    <w:link w:val="Heading5"/>
    <w:rsid w:val="002623F6"/>
    <w:rPr>
      <w:rFonts w:ascii="Arial" w:hAnsi="Arial" w:cs="Times New Roman"/>
      <w:color w:val="000000"/>
      <w:lang w:val="en-GB" w:eastAsia="en-GB"/>
    </w:rPr>
  </w:style>
  <w:style w:type="character" w:customStyle="1" w:styleId="Heading6Char">
    <w:name w:val="Heading 6 Char"/>
    <w:basedOn w:val="DefaultParagraphFont"/>
    <w:link w:val="Heading6"/>
    <w:rsid w:val="002623F6"/>
    <w:rPr>
      <w:rFonts w:ascii="Arial" w:hAnsi="Arial" w:cs="Times New Roman"/>
      <w:i/>
      <w:sz w:val="20"/>
      <w:szCs w:val="20"/>
      <w:lang w:val="en-GB" w:eastAsia="en-GB"/>
    </w:rPr>
  </w:style>
  <w:style w:type="character" w:customStyle="1" w:styleId="Heading7Char">
    <w:name w:val="Heading 7 Char"/>
    <w:basedOn w:val="DefaultParagraphFont"/>
    <w:link w:val="Heading7"/>
    <w:rsid w:val="002623F6"/>
    <w:rPr>
      <w:rFonts w:ascii="Arial" w:hAnsi="Arial" w:cs="Times New Roman"/>
      <w:sz w:val="20"/>
      <w:szCs w:val="20"/>
      <w:lang w:val="en-GB" w:eastAsia="en-GB"/>
    </w:rPr>
  </w:style>
  <w:style w:type="character" w:customStyle="1" w:styleId="Heading8Char">
    <w:name w:val="Heading 8 Char"/>
    <w:basedOn w:val="DefaultParagraphFont"/>
    <w:link w:val="Heading8"/>
    <w:rsid w:val="002623F6"/>
    <w:rPr>
      <w:rFonts w:ascii="Arial" w:hAnsi="Arial" w:cs="Times New Roman"/>
      <w:sz w:val="20"/>
      <w:szCs w:val="20"/>
      <w:lang w:val="en-GB" w:eastAsia="en-GB"/>
    </w:rPr>
  </w:style>
  <w:style w:type="character" w:customStyle="1" w:styleId="Heading9Char">
    <w:name w:val="Heading 9 Char"/>
    <w:basedOn w:val="DefaultParagraphFont"/>
    <w:link w:val="Heading9"/>
    <w:rsid w:val="002623F6"/>
    <w:rPr>
      <w:rFonts w:ascii="Arial" w:hAnsi="Arial" w:cs="Times New Roman"/>
      <w:b/>
      <w:i/>
      <w:sz w:val="20"/>
      <w:szCs w:val="20"/>
      <w:lang w:val="en-AU"/>
    </w:rPr>
  </w:style>
  <w:style w:type="paragraph" w:styleId="Footer">
    <w:name w:val="footer"/>
    <w:basedOn w:val="Normal"/>
    <w:link w:val="FooterChar"/>
    <w:autoRedefine/>
    <w:rsid w:val="00247FD1"/>
    <w:pPr>
      <w:spacing w:after="0" w:line="240" w:lineRule="auto"/>
      <w:ind w:left="-1985"/>
      <w:jc w:val="right"/>
    </w:pPr>
    <w:rPr>
      <w:noProof/>
      <w:color w:val="0083AC"/>
      <w:spacing w:val="6"/>
      <w:sz w:val="16"/>
      <w:szCs w:val="16"/>
    </w:rPr>
  </w:style>
  <w:style w:type="character" w:customStyle="1" w:styleId="FooterChar">
    <w:name w:val="Footer Char"/>
    <w:link w:val="Footer"/>
    <w:rsid w:val="00247FD1"/>
    <w:rPr>
      <w:rFonts w:ascii="Arial" w:hAnsi="Arial" w:cs="Times New Roman"/>
      <w:noProof/>
      <w:color w:val="0083AC"/>
      <w:spacing w:val="6"/>
      <w:sz w:val="16"/>
      <w:szCs w:val="16"/>
      <w:lang w:val="en-GB" w:eastAsia="en-GB"/>
    </w:rPr>
  </w:style>
  <w:style w:type="paragraph" w:styleId="Header">
    <w:name w:val="header"/>
    <w:basedOn w:val="Normal"/>
    <w:link w:val="HeaderChar"/>
    <w:rsid w:val="00247FD1"/>
    <w:pPr>
      <w:tabs>
        <w:tab w:val="center" w:pos="4153"/>
        <w:tab w:val="right" w:pos="8306"/>
      </w:tabs>
    </w:pPr>
  </w:style>
  <w:style w:type="character" w:customStyle="1" w:styleId="HeaderChar">
    <w:name w:val="Header Char"/>
    <w:link w:val="Header"/>
    <w:rsid w:val="00247FD1"/>
    <w:rPr>
      <w:rFonts w:ascii="Arial" w:hAnsi="Arial" w:cs="Times New Roman"/>
      <w:szCs w:val="20"/>
      <w:lang w:val="en-GB" w:eastAsia="en-GB"/>
    </w:rPr>
  </w:style>
  <w:style w:type="paragraph" w:styleId="ListParagraph">
    <w:name w:val="List Paragraph"/>
    <w:basedOn w:val="Normal"/>
    <w:link w:val="ListParagraphChar"/>
    <w:uiPriority w:val="34"/>
    <w:qFormat/>
    <w:rsid w:val="00DA24B8"/>
    <w:pPr>
      <w:ind w:left="720"/>
      <w:contextualSpacing/>
    </w:pPr>
  </w:style>
  <w:style w:type="character" w:customStyle="1" w:styleId="ListParagraphChar">
    <w:name w:val="List Paragraph Char"/>
    <w:link w:val="ListParagraph"/>
    <w:uiPriority w:val="34"/>
    <w:rsid w:val="002623F6"/>
    <w:rPr>
      <w:rFonts w:ascii="Arial" w:hAnsi="Arial" w:cs="Arial"/>
    </w:rPr>
  </w:style>
  <w:style w:type="paragraph" w:styleId="EnvelopeAddress">
    <w:name w:val="envelope address"/>
    <w:basedOn w:val="Normal"/>
    <w:uiPriority w:val="99"/>
    <w:unhideWhenUsed/>
    <w:rsid w:val="00CB5C54"/>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CB5C54"/>
    <w:rPr>
      <w:rFonts w:asciiTheme="majorHAnsi" w:eastAsiaTheme="majorEastAsia" w:hAnsiTheme="majorHAnsi" w:cstheme="majorBidi"/>
      <w:sz w:val="20"/>
    </w:rPr>
  </w:style>
  <w:style w:type="paragraph" w:customStyle="1" w:styleId="BulletList">
    <w:name w:val="Bullet List"/>
    <w:uiPriority w:val="1"/>
    <w:qFormat/>
    <w:rsid w:val="00865206"/>
    <w:pPr>
      <w:numPr>
        <w:numId w:val="1"/>
      </w:numPr>
      <w:spacing w:after="0" w:line="280" w:lineRule="atLeast"/>
    </w:pPr>
    <w:rPr>
      <w:rFonts w:ascii="Arial" w:hAnsi="Arial" w:cs="Times New Roman"/>
      <w:szCs w:val="20"/>
      <w:lang w:val="en-AU"/>
    </w:rPr>
  </w:style>
  <w:style w:type="paragraph" w:customStyle="1" w:styleId="FootnoteSeparator">
    <w:name w:val="Footnote Separator"/>
    <w:basedOn w:val="Normal"/>
    <w:semiHidden/>
    <w:qFormat/>
    <w:rsid w:val="00865206"/>
    <w:rPr>
      <w:color w:val="404040"/>
    </w:rPr>
  </w:style>
  <w:style w:type="paragraph" w:styleId="FootnoteText">
    <w:name w:val="footnote text"/>
    <w:link w:val="FootnoteTextChar"/>
    <w:uiPriority w:val="99"/>
    <w:rsid w:val="00865206"/>
    <w:pPr>
      <w:tabs>
        <w:tab w:val="left" w:pos="227"/>
      </w:tabs>
      <w:spacing w:after="60" w:line="240" w:lineRule="atLeast"/>
      <w:ind w:left="227" w:hanging="227"/>
    </w:pPr>
    <w:rPr>
      <w:rFonts w:ascii="Arial" w:hAnsi="Arial" w:cs="Times New Roman"/>
      <w:sz w:val="16"/>
      <w:szCs w:val="20"/>
      <w:lang w:val="en-AU"/>
    </w:rPr>
  </w:style>
  <w:style w:type="character" w:customStyle="1" w:styleId="FootnoteTextChar">
    <w:name w:val="Footnote Text Char"/>
    <w:basedOn w:val="DefaultParagraphFont"/>
    <w:link w:val="FootnoteText"/>
    <w:uiPriority w:val="99"/>
    <w:rsid w:val="00865206"/>
    <w:rPr>
      <w:rFonts w:ascii="Arial" w:hAnsi="Arial" w:cs="Times New Roman"/>
      <w:sz w:val="16"/>
      <w:szCs w:val="20"/>
      <w:lang w:val="en-AU"/>
    </w:rPr>
  </w:style>
  <w:style w:type="paragraph" w:customStyle="1" w:styleId="TableHeading1">
    <w:name w:val="Table Heading 1"/>
    <w:next w:val="Normal"/>
    <w:uiPriority w:val="2"/>
    <w:rsid w:val="00865206"/>
    <w:pPr>
      <w:spacing w:before="60" w:after="60" w:line="240" w:lineRule="atLeast"/>
    </w:pPr>
    <w:rPr>
      <w:rFonts w:ascii="Arial" w:hAnsi="Arial" w:cs="Arial"/>
      <w:b/>
      <w:bCs/>
      <w:sz w:val="18"/>
      <w:szCs w:val="14"/>
      <w:lang w:val="en-GB" w:eastAsia="en-GB"/>
    </w:rPr>
  </w:style>
  <w:style w:type="paragraph" w:customStyle="1" w:styleId="TableHeading2">
    <w:name w:val="Table Heading 2"/>
    <w:uiPriority w:val="2"/>
    <w:rsid w:val="00865206"/>
    <w:pPr>
      <w:widowControl w:val="0"/>
      <w:spacing w:before="60" w:after="60" w:line="240" w:lineRule="atLeast"/>
    </w:pPr>
    <w:rPr>
      <w:rFonts w:ascii="Arial" w:hAnsi="Arial" w:cs="Arial"/>
      <w:bCs/>
      <w:i/>
      <w:sz w:val="18"/>
      <w:szCs w:val="14"/>
    </w:rPr>
  </w:style>
  <w:style w:type="paragraph" w:customStyle="1" w:styleId="TableText">
    <w:name w:val="Table Text"/>
    <w:basedOn w:val="Normal"/>
    <w:rsid w:val="00247FD1"/>
    <w:pPr>
      <w:autoSpaceDE w:val="0"/>
      <w:autoSpaceDN w:val="0"/>
      <w:adjustRightInd w:val="0"/>
      <w:spacing w:before="60" w:after="60" w:line="240" w:lineRule="atLeast"/>
    </w:pPr>
    <w:rPr>
      <w:rFonts w:cs="GillSans"/>
      <w:sz w:val="20"/>
      <w:szCs w:val="22"/>
      <w:lang w:eastAsia="en-AU"/>
    </w:rPr>
  </w:style>
  <w:style w:type="paragraph" w:styleId="Title">
    <w:name w:val="Title"/>
    <w:basedOn w:val="Normal"/>
    <w:link w:val="TitleChar"/>
    <w:rsid w:val="00247FD1"/>
    <w:pPr>
      <w:widowControl w:val="0"/>
      <w:autoSpaceDE w:val="0"/>
      <w:autoSpaceDN w:val="0"/>
      <w:adjustRightInd w:val="0"/>
      <w:spacing w:before="1560" w:after="720" w:line="240" w:lineRule="atLeast"/>
    </w:pPr>
    <w:rPr>
      <w:rFonts w:cs="Arial"/>
      <w:color w:val="002469"/>
      <w:sz w:val="48"/>
      <w:szCs w:val="48"/>
    </w:rPr>
  </w:style>
  <w:style w:type="character" w:customStyle="1" w:styleId="TitleChar">
    <w:name w:val="Title Char"/>
    <w:basedOn w:val="DefaultParagraphFont"/>
    <w:link w:val="Title"/>
    <w:rsid w:val="00865206"/>
    <w:rPr>
      <w:rFonts w:ascii="Arial" w:hAnsi="Arial" w:cs="Arial"/>
      <w:color w:val="002469"/>
      <w:sz w:val="48"/>
      <w:szCs w:val="48"/>
      <w:lang w:val="en-GB" w:eastAsia="en-GB"/>
    </w:rPr>
  </w:style>
  <w:style w:type="character" w:styleId="Hyperlink">
    <w:name w:val="Hyperlink"/>
    <w:uiPriority w:val="99"/>
    <w:rsid w:val="0074391F"/>
    <w:rPr>
      <w:color w:val="0083AC"/>
      <w:u w:val="single"/>
    </w:rPr>
  </w:style>
  <w:style w:type="paragraph" w:styleId="BalloonText">
    <w:name w:val="Balloon Text"/>
    <w:basedOn w:val="Normal"/>
    <w:link w:val="BalloonTextChar"/>
    <w:semiHidden/>
    <w:rsid w:val="002623F6"/>
    <w:rPr>
      <w:rFonts w:ascii="Tahoma" w:hAnsi="Tahoma" w:cs="Tahoma"/>
      <w:sz w:val="16"/>
      <w:szCs w:val="16"/>
    </w:rPr>
  </w:style>
  <w:style w:type="character" w:customStyle="1" w:styleId="BalloonTextChar">
    <w:name w:val="Balloon Text Char"/>
    <w:basedOn w:val="DefaultParagraphFont"/>
    <w:link w:val="BalloonText"/>
    <w:semiHidden/>
    <w:rsid w:val="002623F6"/>
    <w:rPr>
      <w:rFonts w:ascii="Tahoma" w:hAnsi="Tahoma" w:cs="Tahoma"/>
      <w:sz w:val="16"/>
      <w:szCs w:val="16"/>
      <w:lang w:val="en-GB" w:eastAsia="en-GB"/>
    </w:rPr>
  </w:style>
  <w:style w:type="paragraph" w:styleId="Caption">
    <w:name w:val="caption"/>
    <w:basedOn w:val="Normal"/>
    <w:next w:val="Normal"/>
    <w:rsid w:val="00453AE4"/>
    <w:rPr>
      <w:b/>
      <w:color w:val="0083AC"/>
    </w:rPr>
  </w:style>
  <w:style w:type="character" w:styleId="FootnoteReference">
    <w:name w:val="footnote reference"/>
    <w:uiPriority w:val="99"/>
    <w:semiHidden/>
    <w:rsid w:val="002623F6"/>
    <w:rPr>
      <w:rFonts w:ascii="Arial" w:hAnsi="Arial"/>
      <w:color w:val="auto"/>
      <w:position w:val="8"/>
      <w:sz w:val="16"/>
    </w:rPr>
  </w:style>
  <w:style w:type="paragraph" w:styleId="TOC1">
    <w:name w:val="toc 1"/>
    <w:basedOn w:val="Normal"/>
    <w:next w:val="Normal"/>
    <w:uiPriority w:val="39"/>
    <w:rsid w:val="00247FD1"/>
    <w:pPr>
      <w:tabs>
        <w:tab w:val="left" w:pos="709"/>
        <w:tab w:val="right" w:leader="dot" w:pos="9214"/>
      </w:tabs>
      <w:spacing w:before="240" w:after="120"/>
      <w:ind w:left="709" w:right="284" w:hanging="425"/>
    </w:pPr>
    <w:rPr>
      <w:bCs/>
      <w:noProof/>
      <w:sz w:val="24"/>
      <w:szCs w:val="44"/>
    </w:rPr>
  </w:style>
  <w:style w:type="paragraph" w:styleId="TOC2">
    <w:name w:val="toc 2"/>
    <w:basedOn w:val="Normal"/>
    <w:next w:val="Normal"/>
    <w:uiPriority w:val="39"/>
    <w:rsid w:val="00247FD1"/>
    <w:pPr>
      <w:tabs>
        <w:tab w:val="left" w:pos="1276"/>
        <w:tab w:val="right" w:leader="dot" w:pos="9214"/>
      </w:tabs>
      <w:spacing w:before="100" w:after="100"/>
      <w:ind w:left="1276" w:right="284" w:hanging="567"/>
    </w:pPr>
    <w:rPr>
      <w:noProof/>
      <w:sz w:val="24"/>
    </w:rPr>
  </w:style>
  <w:style w:type="paragraph" w:styleId="TOC3">
    <w:name w:val="toc 3"/>
    <w:basedOn w:val="Normal"/>
    <w:next w:val="Normal"/>
    <w:rsid w:val="00247FD1"/>
    <w:pPr>
      <w:tabs>
        <w:tab w:val="left" w:leader="dot" w:pos="8646"/>
        <w:tab w:val="right" w:pos="9072"/>
      </w:tabs>
      <w:ind w:left="1418" w:right="850"/>
    </w:pPr>
  </w:style>
  <w:style w:type="paragraph" w:styleId="CommentText">
    <w:name w:val="annotation text"/>
    <w:basedOn w:val="Normal"/>
    <w:link w:val="CommentTextChar"/>
    <w:uiPriority w:val="99"/>
    <w:semiHidden/>
    <w:rsid w:val="002623F6"/>
    <w:rPr>
      <w:sz w:val="20"/>
    </w:rPr>
  </w:style>
  <w:style w:type="character" w:customStyle="1" w:styleId="CommentTextChar">
    <w:name w:val="Comment Text Char"/>
    <w:basedOn w:val="DefaultParagraphFont"/>
    <w:link w:val="CommentText"/>
    <w:uiPriority w:val="99"/>
    <w:semiHidden/>
    <w:rsid w:val="002623F6"/>
    <w:rPr>
      <w:rFonts w:ascii="Arial" w:hAnsi="Arial" w:cs="Times New Roman"/>
      <w:sz w:val="20"/>
      <w:szCs w:val="20"/>
      <w:lang w:val="en-GB" w:eastAsia="en-GB"/>
    </w:rPr>
  </w:style>
  <w:style w:type="paragraph" w:styleId="CommentSubject">
    <w:name w:val="annotation subject"/>
    <w:basedOn w:val="CommentText"/>
    <w:next w:val="CommentText"/>
    <w:link w:val="CommentSubjectChar"/>
    <w:semiHidden/>
    <w:rsid w:val="002623F6"/>
    <w:rPr>
      <w:b/>
      <w:bCs/>
    </w:rPr>
  </w:style>
  <w:style w:type="character" w:customStyle="1" w:styleId="CommentSubjectChar">
    <w:name w:val="Comment Subject Char"/>
    <w:basedOn w:val="CommentTextChar"/>
    <w:link w:val="CommentSubject"/>
    <w:semiHidden/>
    <w:rsid w:val="002623F6"/>
    <w:rPr>
      <w:rFonts w:ascii="Arial" w:hAnsi="Arial" w:cs="Times New Roman"/>
      <w:b/>
      <w:bCs/>
      <w:sz w:val="20"/>
      <w:szCs w:val="20"/>
      <w:lang w:val="en-GB" w:eastAsia="en-GB"/>
    </w:rPr>
  </w:style>
  <w:style w:type="paragraph" w:styleId="DocumentMap">
    <w:name w:val="Document Map"/>
    <w:basedOn w:val="Normal"/>
    <w:link w:val="DocumentMapChar"/>
    <w:semiHidden/>
    <w:rsid w:val="002623F6"/>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2623F6"/>
    <w:rPr>
      <w:rFonts w:ascii="Tahoma" w:hAnsi="Tahoma" w:cs="Tahoma"/>
      <w:sz w:val="20"/>
      <w:szCs w:val="20"/>
      <w:shd w:val="clear" w:color="auto" w:fill="000080"/>
      <w:lang w:val="en-GB" w:eastAsia="en-GB"/>
    </w:rPr>
  </w:style>
  <w:style w:type="paragraph" w:customStyle="1" w:styleId="Boxtext">
    <w:name w:val="Box text"/>
    <w:basedOn w:val="Normal"/>
    <w:rsid w:val="002623F6"/>
    <w:pPr>
      <w:pBdr>
        <w:top w:val="single" w:sz="4" w:space="10" w:color="DDDDDD"/>
        <w:left w:val="single" w:sz="4" w:space="4" w:color="DDDDDD"/>
        <w:bottom w:val="single" w:sz="4" w:space="10" w:color="DDDDDD"/>
        <w:right w:val="single" w:sz="4" w:space="4" w:color="DDDDDD"/>
      </w:pBdr>
      <w:shd w:val="clear" w:color="auto" w:fill="E5E9F0"/>
      <w:spacing w:after="80"/>
      <w:ind w:left="142" w:right="142"/>
    </w:pPr>
    <w:rPr>
      <w:sz w:val="20"/>
    </w:rPr>
  </w:style>
  <w:style w:type="paragraph" w:customStyle="1" w:styleId="Boxbullet">
    <w:name w:val="Box bullet"/>
    <w:basedOn w:val="Boxtext"/>
    <w:rsid w:val="002623F6"/>
    <w:pPr>
      <w:numPr>
        <w:numId w:val="2"/>
      </w:numPr>
      <w:tabs>
        <w:tab w:val="clear" w:pos="644"/>
        <w:tab w:val="num" w:pos="426"/>
      </w:tabs>
      <w:spacing w:before="80"/>
      <w:ind w:left="426" w:hanging="284"/>
    </w:pPr>
  </w:style>
  <w:style w:type="paragraph" w:customStyle="1" w:styleId="Boxheading">
    <w:name w:val="Box heading"/>
    <w:basedOn w:val="Normal"/>
    <w:next w:val="Boxtext"/>
    <w:autoRedefine/>
    <w:rsid w:val="002623F6"/>
    <w:pPr>
      <w:spacing w:before="180" w:after="60" w:line="240" w:lineRule="auto"/>
      <w:ind w:left="284" w:right="284"/>
    </w:pPr>
    <w:rPr>
      <w:rFonts w:ascii="Arial Narrow" w:hAnsi="Arial Narrow"/>
      <w:b/>
      <w:bCs/>
      <w:color w:val="335087"/>
      <w:spacing w:val="10"/>
      <w:szCs w:val="22"/>
    </w:rPr>
  </w:style>
  <w:style w:type="paragraph" w:customStyle="1" w:styleId="Bullet-list">
    <w:name w:val="Bullet-list"/>
    <w:uiPriority w:val="99"/>
    <w:qFormat/>
    <w:rsid w:val="00453AE4"/>
    <w:pPr>
      <w:numPr>
        <w:numId w:val="3"/>
      </w:numPr>
      <w:spacing w:after="180" w:line="280" w:lineRule="atLeast"/>
      <w:ind w:left="341" w:hanging="284"/>
    </w:pPr>
    <w:rPr>
      <w:rFonts w:ascii="Arial" w:hAnsi="Arial" w:cs="Times New Roman"/>
      <w:szCs w:val="20"/>
      <w:lang w:val="en-AU"/>
    </w:rPr>
  </w:style>
  <w:style w:type="paragraph" w:customStyle="1" w:styleId="EvenFooter">
    <w:name w:val="Even Footer"/>
    <w:basedOn w:val="Footer"/>
    <w:rsid w:val="002623F6"/>
    <w:rPr>
      <w:color w:val="002469"/>
    </w:rPr>
  </w:style>
  <w:style w:type="table" w:styleId="TableGrid">
    <w:name w:val="Table Grid"/>
    <w:basedOn w:val="TableNormal"/>
    <w:uiPriority w:val="59"/>
    <w:rsid w:val="002623F6"/>
    <w:pPr>
      <w:spacing w:after="0" w:line="240" w:lineRule="auto"/>
      <w:jc w:val="both"/>
    </w:pPr>
    <w:rPr>
      <w:rFonts w:ascii="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pacer">
    <w:name w:val="table_spacer"/>
    <w:basedOn w:val="Normal"/>
    <w:next w:val="Normal"/>
    <w:rsid w:val="002623F6"/>
    <w:pPr>
      <w:keepNext/>
      <w:spacing w:after="0" w:line="240" w:lineRule="auto"/>
    </w:pPr>
    <w:rPr>
      <w:sz w:val="20"/>
    </w:rPr>
  </w:style>
  <w:style w:type="paragraph" w:customStyle="1" w:styleId="Evenfooter-wide">
    <w:name w:val="Even footer-wide"/>
    <w:basedOn w:val="EvenFooter"/>
    <w:rsid w:val="002623F6"/>
  </w:style>
  <w:style w:type="character" w:styleId="CommentReference">
    <w:name w:val="annotation reference"/>
    <w:uiPriority w:val="99"/>
    <w:semiHidden/>
    <w:rsid w:val="002623F6"/>
    <w:rPr>
      <w:sz w:val="16"/>
      <w:szCs w:val="16"/>
    </w:rPr>
  </w:style>
  <w:style w:type="character" w:styleId="FollowedHyperlink">
    <w:name w:val="FollowedHyperlink"/>
    <w:rsid w:val="002623F6"/>
    <w:rPr>
      <w:color w:val="800080"/>
      <w:u w:val="single"/>
    </w:rPr>
  </w:style>
  <w:style w:type="paragraph" w:styleId="List">
    <w:name w:val="List"/>
    <w:basedOn w:val="Normal"/>
    <w:rsid w:val="002623F6"/>
    <w:pPr>
      <w:ind w:left="283" w:hanging="283"/>
    </w:pPr>
  </w:style>
  <w:style w:type="paragraph" w:customStyle="1" w:styleId="Boxindent">
    <w:name w:val="Box indent"/>
    <w:basedOn w:val="Boxtext"/>
    <w:rsid w:val="002623F6"/>
    <w:pPr>
      <w:tabs>
        <w:tab w:val="left" w:pos="426"/>
      </w:tabs>
      <w:ind w:left="426" w:hanging="284"/>
    </w:pPr>
  </w:style>
  <w:style w:type="paragraph" w:customStyle="1" w:styleId="Author">
    <w:name w:val="Author"/>
    <w:basedOn w:val="Normal"/>
    <w:semiHidden/>
    <w:rsid w:val="002623F6"/>
    <w:pPr>
      <w:spacing w:before="240" w:after="1200"/>
      <w:ind w:left="-181"/>
      <w:jc w:val="right"/>
    </w:pPr>
    <w:rPr>
      <w:rFonts w:cs="Arial"/>
      <w:i/>
      <w:sz w:val="40"/>
      <w:szCs w:val="22"/>
    </w:rPr>
  </w:style>
  <w:style w:type="paragraph" w:customStyle="1" w:styleId="spacer">
    <w:name w:val="spacer"/>
    <w:basedOn w:val="Normal"/>
    <w:qFormat/>
    <w:rsid w:val="00247FD1"/>
    <w:pPr>
      <w:spacing w:after="0" w:line="240" w:lineRule="auto"/>
    </w:pPr>
    <w:rPr>
      <w:sz w:val="16"/>
      <w:szCs w:val="22"/>
      <w:lang w:eastAsia="en-AU"/>
    </w:rPr>
  </w:style>
  <w:style w:type="paragraph" w:styleId="Subtitle">
    <w:name w:val="Subtitle"/>
    <w:basedOn w:val="Title"/>
    <w:next w:val="Normal"/>
    <w:link w:val="SubtitleChar"/>
    <w:rsid w:val="00247FD1"/>
    <w:pPr>
      <w:spacing w:before="360" w:line="600" w:lineRule="atLeast"/>
    </w:pPr>
    <w:rPr>
      <w:color w:val="0083AC"/>
      <w:sz w:val="36"/>
      <w:szCs w:val="36"/>
    </w:rPr>
  </w:style>
  <w:style w:type="character" w:customStyle="1" w:styleId="SubtitleChar">
    <w:name w:val="Subtitle Char"/>
    <w:link w:val="Subtitle"/>
    <w:rsid w:val="00247FD1"/>
    <w:rPr>
      <w:rFonts w:ascii="Arial" w:hAnsi="Arial" w:cs="Arial"/>
      <w:color w:val="0083AC"/>
      <w:sz w:val="36"/>
      <w:szCs w:val="36"/>
      <w:lang w:val="en-GB" w:eastAsia="en-GB"/>
    </w:rPr>
  </w:style>
  <w:style w:type="paragraph" w:customStyle="1" w:styleId="BodyText">
    <w:name w:val="BodyText"/>
    <w:basedOn w:val="Normal"/>
    <w:link w:val="BodyTextChar"/>
    <w:qFormat/>
    <w:rsid w:val="002623F6"/>
    <w:pPr>
      <w:spacing w:after="200" w:line="276" w:lineRule="auto"/>
    </w:pPr>
    <w:rPr>
      <w:rFonts w:eastAsia="Calibri" w:cs="Arial"/>
      <w:szCs w:val="36"/>
      <w:lang w:val="en-NZ" w:eastAsia="en-US"/>
    </w:rPr>
  </w:style>
  <w:style w:type="character" w:customStyle="1" w:styleId="BodyTextChar">
    <w:name w:val="BodyText Char"/>
    <w:link w:val="BodyText"/>
    <w:rsid w:val="002623F6"/>
    <w:rPr>
      <w:rFonts w:ascii="Arial" w:eastAsia="Calibri" w:hAnsi="Arial" w:cs="Arial"/>
      <w:szCs w:val="36"/>
    </w:rPr>
  </w:style>
  <w:style w:type="paragraph" w:styleId="Revision">
    <w:name w:val="Revision"/>
    <w:hidden/>
    <w:uiPriority w:val="99"/>
    <w:semiHidden/>
    <w:rsid w:val="002623F6"/>
    <w:pPr>
      <w:spacing w:after="0" w:line="240" w:lineRule="auto"/>
    </w:pPr>
    <w:rPr>
      <w:rFonts w:ascii="Arial" w:hAnsi="Arial" w:cs="Times New Roman"/>
      <w:szCs w:val="20"/>
      <w:lang w:val="en-GB" w:eastAsia="en-GB"/>
    </w:rPr>
  </w:style>
  <w:style w:type="paragraph" w:customStyle="1" w:styleId="Introtemplatetext">
    <w:name w:val="Intro template text"/>
    <w:basedOn w:val="Normal"/>
    <w:link w:val="IntrotemplatetextChar"/>
    <w:qFormat/>
    <w:rsid w:val="002623F6"/>
    <w:pPr>
      <w:spacing w:after="120"/>
    </w:pPr>
    <w:rPr>
      <w:rFonts w:ascii="Arial Narrow" w:hAnsi="Arial Narrow"/>
      <w:i/>
      <w:sz w:val="20"/>
    </w:rPr>
  </w:style>
  <w:style w:type="character" w:customStyle="1" w:styleId="IntrotemplatetextChar">
    <w:name w:val="Intro template text Char"/>
    <w:link w:val="Introtemplatetext"/>
    <w:rsid w:val="002623F6"/>
    <w:rPr>
      <w:rFonts w:ascii="Arial Narrow" w:hAnsi="Arial Narrow" w:cs="Times New Roman"/>
      <w:i/>
      <w:sz w:val="20"/>
      <w:szCs w:val="20"/>
      <w:lang w:val="en-GB" w:eastAsia="en-GB"/>
    </w:rPr>
  </w:style>
  <w:style w:type="paragraph" w:styleId="NormalWeb">
    <w:name w:val="Normal (Web)"/>
    <w:basedOn w:val="Normal"/>
    <w:uiPriority w:val="99"/>
    <w:unhideWhenUsed/>
    <w:rsid w:val="002623F6"/>
    <w:pPr>
      <w:spacing w:before="100" w:beforeAutospacing="1" w:after="100" w:afterAutospacing="1" w:line="240" w:lineRule="auto"/>
    </w:pPr>
    <w:rPr>
      <w:rFonts w:ascii="Times New Roman" w:hAnsi="Times New Roman"/>
      <w:sz w:val="24"/>
      <w:szCs w:val="24"/>
      <w:lang w:val="en-NZ" w:eastAsia="en-NZ"/>
    </w:rPr>
  </w:style>
  <w:style w:type="paragraph" w:customStyle="1" w:styleId="SSCBodytext">
    <w:name w:val="SSC Body text"/>
    <w:basedOn w:val="Normal"/>
    <w:link w:val="SSCBodytextChar"/>
    <w:qFormat/>
    <w:rsid w:val="002623F6"/>
    <w:pPr>
      <w:spacing w:after="0" w:line="240" w:lineRule="auto"/>
      <w:jc w:val="both"/>
    </w:pPr>
    <w:rPr>
      <w:rFonts w:eastAsia="Calibri"/>
      <w:szCs w:val="24"/>
      <w:lang w:val="en-NZ" w:eastAsia="en-US"/>
    </w:rPr>
  </w:style>
  <w:style w:type="character" w:customStyle="1" w:styleId="SSCBodytextChar">
    <w:name w:val="SSC Body text Char"/>
    <w:link w:val="SSCBodytext"/>
    <w:rsid w:val="002623F6"/>
    <w:rPr>
      <w:rFonts w:ascii="Arial" w:eastAsia="Calibri" w:hAnsi="Arial" w:cs="Times New Roman"/>
      <w:szCs w:val="24"/>
    </w:rPr>
  </w:style>
  <w:style w:type="paragraph" w:customStyle="1" w:styleId="SSCNumbered">
    <w:name w:val="SSC Numbered"/>
    <w:basedOn w:val="Normal"/>
    <w:uiPriority w:val="2"/>
    <w:qFormat/>
    <w:rsid w:val="002623F6"/>
    <w:pPr>
      <w:tabs>
        <w:tab w:val="num" w:pos="644"/>
      </w:tabs>
      <w:spacing w:after="120" w:line="240" w:lineRule="auto"/>
      <w:ind w:left="567" w:hanging="283"/>
      <w:jc w:val="both"/>
    </w:pPr>
    <w:rPr>
      <w:sz w:val="23"/>
      <w:szCs w:val="24"/>
      <w:lang w:val="en-NZ" w:eastAsia="en-NZ"/>
    </w:rPr>
  </w:style>
  <w:style w:type="paragraph" w:customStyle="1" w:styleId="SSCNumbered2">
    <w:name w:val="SSC Numbered 2"/>
    <w:basedOn w:val="Normal"/>
    <w:uiPriority w:val="2"/>
    <w:qFormat/>
    <w:rsid w:val="002623F6"/>
    <w:pPr>
      <w:numPr>
        <w:ilvl w:val="1"/>
        <w:numId w:val="8"/>
      </w:numPr>
      <w:tabs>
        <w:tab w:val="clear" w:pos="1134"/>
        <w:tab w:val="num" w:pos="1440"/>
      </w:tabs>
      <w:spacing w:after="120" w:line="240" w:lineRule="auto"/>
      <w:ind w:left="1440" w:hanging="360"/>
      <w:jc w:val="both"/>
    </w:pPr>
    <w:rPr>
      <w:sz w:val="23"/>
      <w:szCs w:val="24"/>
      <w:lang w:val="en-NZ" w:eastAsia="en-NZ"/>
    </w:rPr>
  </w:style>
  <w:style w:type="paragraph" w:customStyle="1" w:styleId="SSCNumbered3">
    <w:name w:val="SSC Numbered 3"/>
    <w:basedOn w:val="Normal"/>
    <w:uiPriority w:val="2"/>
    <w:qFormat/>
    <w:rsid w:val="002623F6"/>
    <w:pPr>
      <w:numPr>
        <w:ilvl w:val="2"/>
        <w:numId w:val="8"/>
      </w:numPr>
      <w:tabs>
        <w:tab w:val="clear" w:pos="1985"/>
        <w:tab w:val="num" w:pos="2160"/>
      </w:tabs>
      <w:spacing w:after="120" w:line="240" w:lineRule="auto"/>
      <w:ind w:left="2160" w:hanging="360"/>
      <w:jc w:val="both"/>
    </w:pPr>
    <w:rPr>
      <w:sz w:val="23"/>
      <w:szCs w:val="24"/>
      <w:lang w:val="en-NZ" w:eastAsia="en-NZ"/>
    </w:rPr>
  </w:style>
  <w:style w:type="paragraph" w:styleId="TOCHeading">
    <w:name w:val="TOC Heading"/>
    <w:basedOn w:val="Heading1"/>
    <w:next w:val="Normal"/>
    <w:uiPriority w:val="39"/>
    <w:unhideWhenUsed/>
    <w:qFormat/>
    <w:rsid w:val="00130263"/>
    <w:pPr>
      <w:keepLines/>
      <w:spacing w:before="240" w:after="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customStyle="1" w:styleId="TSYList">
    <w:name w:val="TSY List"/>
    <w:basedOn w:val="Normal"/>
    <w:qFormat/>
    <w:rsid w:val="00727396"/>
    <w:pPr>
      <w:numPr>
        <w:numId w:val="9"/>
      </w:numPr>
      <w:spacing w:before="100" w:after="100" w:line="240" w:lineRule="auto"/>
    </w:pPr>
    <w:rPr>
      <w:lang w:val="en-NZ" w:eastAsia="en-US"/>
    </w:rPr>
  </w:style>
  <w:style w:type="table" w:customStyle="1" w:styleId="TableGrid1">
    <w:name w:val="Table Grid1"/>
    <w:basedOn w:val="TableNormal"/>
    <w:next w:val="TableGrid"/>
    <w:uiPriority w:val="59"/>
    <w:rsid w:val="00083EB8"/>
    <w:pPr>
      <w:spacing w:after="0" w:line="240" w:lineRule="auto"/>
      <w:jc w:val="both"/>
    </w:pPr>
    <w:rPr>
      <w:rFonts w:ascii="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550FD"/>
    <w:rPr>
      <w:b/>
      <w:bCs/>
    </w:rPr>
  </w:style>
  <w:style w:type="paragraph" w:customStyle="1" w:styleId="SSCBullet">
    <w:name w:val="SSC Bullet"/>
    <w:basedOn w:val="SSCBodytext"/>
    <w:uiPriority w:val="99"/>
    <w:rsid w:val="00070E52"/>
    <w:pPr>
      <w:numPr>
        <w:numId w:val="22"/>
      </w:numPr>
      <w:spacing w:after="240" w:line="260" w:lineRule="atLeast"/>
    </w:pPr>
    <w:rPr>
      <w:rFonts w:eastAsia="Times New Roman" w:cs="Arial"/>
      <w:szCs w:val="22"/>
      <w:lang w:eastAsia="en-NZ"/>
    </w:rPr>
  </w:style>
  <w:style w:type="paragraph" w:styleId="EndnoteText">
    <w:name w:val="endnote text"/>
    <w:basedOn w:val="Normal"/>
    <w:link w:val="EndnoteTextChar"/>
    <w:uiPriority w:val="99"/>
    <w:unhideWhenUsed/>
    <w:rsid w:val="00EE2813"/>
    <w:pPr>
      <w:spacing w:after="0" w:line="240" w:lineRule="auto"/>
    </w:pPr>
    <w:rPr>
      <w:sz w:val="20"/>
    </w:rPr>
  </w:style>
  <w:style w:type="character" w:customStyle="1" w:styleId="EndnoteTextChar">
    <w:name w:val="Endnote Text Char"/>
    <w:basedOn w:val="DefaultParagraphFont"/>
    <w:link w:val="EndnoteText"/>
    <w:uiPriority w:val="99"/>
    <w:rsid w:val="00EE2813"/>
    <w:rPr>
      <w:rFonts w:ascii="Arial" w:hAnsi="Arial" w:cs="Times New Roman"/>
      <w:sz w:val="20"/>
      <w:szCs w:val="20"/>
      <w:lang w:val="en-GB" w:eastAsia="en-GB"/>
    </w:rPr>
  </w:style>
  <w:style w:type="character" w:styleId="EndnoteReference">
    <w:name w:val="endnote reference"/>
    <w:basedOn w:val="DefaultParagraphFont"/>
    <w:uiPriority w:val="99"/>
    <w:semiHidden/>
    <w:unhideWhenUsed/>
    <w:rsid w:val="00EE2813"/>
    <w:rPr>
      <w:vertAlign w:val="superscript"/>
    </w:rPr>
  </w:style>
  <w:style w:type="table" w:customStyle="1" w:styleId="TableGrid2">
    <w:name w:val="Table Grid2"/>
    <w:basedOn w:val="TableNormal"/>
    <w:next w:val="TableGrid"/>
    <w:uiPriority w:val="59"/>
    <w:rsid w:val="004F57A7"/>
    <w:pPr>
      <w:spacing w:after="0" w:line="240" w:lineRule="auto"/>
      <w:jc w:val="both"/>
    </w:pPr>
    <w:rPr>
      <w:rFonts w:ascii="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A0473"/>
    <w:pPr>
      <w:spacing w:after="0" w:line="240" w:lineRule="auto"/>
    </w:pPr>
    <w:rPr>
      <w:rFonts w:ascii="Arial" w:hAnsi="Arial" w:cs="Times New Roman"/>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227386">
      <w:bodyDiv w:val="1"/>
      <w:marLeft w:val="0"/>
      <w:marRight w:val="0"/>
      <w:marTop w:val="0"/>
      <w:marBottom w:val="0"/>
      <w:divBdr>
        <w:top w:val="none" w:sz="0" w:space="0" w:color="auto"/>
        <w:left w:val="none" w:sz="0" w:space="0" w:color="auto"/>
        <w:bottom w:val="none" w:sz="0" w:space="0" w:color="auto"/>
        <w:right w:val="none" w:sz="0" w:space="0" w:color="auto"/>
      </w:divBdr>
    </w:div>
    <w:div w:id="293410636">
      <w:bodyDiv w:val="1"/>
      <w:marLeft w:val="0"/>
      <w:marRight w:val="0"/>
      <w:marTop w:val="0"/>
      <w:marBottom w:val="0"/>
      <w:divBdr>
        <w:top w:val="none" w:sz="0" w:space="0" w:color="auto"/>
        <w:left w:val="none" w:sz="0" w:space="0" w:color="auto"/>
        <w:bottom w:val="none" w:sz="0" w:space="0" w:color="auto"/>
        <w:right w:val="none" w:sz="0" w:space="0" w:color="auto"/>
      </w:divBdr>
    </w:div>
    <w:div w:id="333654373">
      <w:bodyDiv w:val="1"/>
      <w:marLeft w:val="0"/>
      <w:marRight w:val="0"/>
      <w:marTop w:val="0"/>
      <w:marBottom w:val="0"/>
      <w:divBdr>
        <w:top w:val="none" w:sz="0" w:space="0" w:color="auto"/>
        <w:left w:val="none" w:sz="0" w:space="0" w:color="auto"/>
        <w:bottom w:val="none" w:sz="0" w:space="0" w:color="auto"/>
        <w:right w:val="none" w:sz="0" w:space="0" w:color="auto"/>
      </w:divBdr>
    </w:div>
    <w:div w:id="515731394">
      <w:bodyDiv w:val="1"/>
      <w:marLeft w:val="0"/>
      <w:marRight w:val="0"/>
      <w:marTop w:val="0"/>
      <w:marBottom w:val="0"/>
      <w:divBdr>
        <w:top w:val="none" w:sz="0" w:space="0" w:color="auto"/>
        <w:left w:val="none" w:sz="0" w:space="0" w:color="auto"/>
        <w:bottom w:val="none" w:sz="0" w:space="0" w:color="auto"/>
        <w:right w:val="none" w:sz="0" w:space="0" w:color="auto"/>
      </w:divBdr>
    </w:div>
    <w:div w:id="774638036">
      <w:bodyDiv w:val="1"/>
      <w:marLeft w:val="0"/>
      <w:marRight w:val="0"/>
      <w:marTop w:val="0"/>
      <w:marBottom w:val="0"/>
      <w:divBdr>
        <w:top w:val="none" w:sz="0" w:space="0" w:color="auto"/>
        <w:left w:val="none" w:sz="0" w:space="0" w:color="auto"/>
        <w:bottom w:val="none" w:sz="0" w:space="0" w:color="auto"/>
        <w:right w:val="none" w:sz="0" w:space="0" w:color="auto"/>
      </w:divBdr>
    </w:div>
    <w:div w:id="169649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63925-E63A-4B6B-B849-B73662600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3434</Words>
  <Characters>19579</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Central Agencies Shared Services</Company>
  <LinksUpToDate>false</LinksUpToDate>
  <CharactersWithSpaces>22968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Wilkins [TSY]</dc:creator>
  <cp:keywords/>
  <dc:description/>
  <cp:lastModifiedBy>Jaynia Steel [CASS]</cp:lastModifiedBy>
  <cp:revision>2</cp:revision>
  <cp:lastPrinted>2017-08-24T00:31:00Z</cp:lastPrinted>
  <dcterms:created xsi:type="dcterms:W3CDTF">2018-06-26T23:42:00Z</dcterms:created>
  <dcterms:modified xsi:type="dcterms:W3CDTF">2018-06-26T23:42:00Z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yUpdateFooter">
    <vt:bool>false</vt:bool>
  </property>
  <property fmtid="{D5CDD505-2E9C-101B-9397-08002B2CF9AE}" pid="3" name="TsyHeaderFooterPropertyVersion">
    <vt:i4>1</vt:i4>
  </property>
  <property fmtid="{D5CDD505-2E9C-101B-9397-08002B2CF9AE}" pid="4" name="TsySecurityClassification">
    <vt:lpwstr>IN-CONFIDENCE</vt:lpwstr>
  </property>
  <property fmtid="{D5CDD505-2E9C-101B-9397-08002B2CF9AE}" pid="5" name="TsyDisplayedSecurityClassification">
    <vt:lpwstr>IN-CONFIDENCE</vt:lpwstr>
  </property>
  <property fmtid="{D5CDD505-2E9C-101B-9397-08002B2CF9AE}" pid="6" name="TsySeemailSecurityClassification">
    <vt:lpwstr> [IN-CONFIDENCE]</vt:lpwstr>
  </property>
  <property fmtid="{D5CDD505-2E9C-101B-9397-08002B2CF9AE}" pid="7" name="TsyDocNum">
    <vt:i4>3765320</vt:i4>
  </property>
  <property fmtid="{D5CDD505-2E9C-101B-9397-08002B2CF9AE}" pid="8" name="TsyDocVer">
    <vt:i4>3</vt:i4>
  </property>
  <property fmtid="{D5CDD505-2E9C-101B-9397-08002B2CF9AE}" pid="9" name="TsyDisplayedDocNumVer">
    <vt:lpwstr>Treasury:3765320v3</vt:lpwstr>
  </property>
  <property fmtid="{D5CDD505-2E9C-101B-9397-08002B2CF9AE}" pid="10" name="TsyFileNo">
    <vt:lpwstr>BM-2-2-2018</vt:lpwstr>
  </property>
  <property fmtid="{D5CDD505-2E9C-101B-9397-08002B2CF9AE}" pid="11" name="TsyDescription">
    <vt:lpwstr>Budget 2018 - Guidance for agencies preparing Budget initiatives - updated</vt:lpwstr>
  </property>
  <property fmtid="{D5CDD505-2E9C-101B-9397-08002B2CF9AE}" pid="12" name="TsyTrNum">
    <vt:lpwstr> </vt:lpwstr>
  </property>
  <property fmtid="{D5CDD505-2E9C-101B-9397-08002B2CF9AE}" pid="13" name="TsyOiaNum">
    <vt:lpwstr> </vt:lpwstr>
  </property>
  <property fmtid="{D5CDD505-2E9C-101B-9397-08002B2CF9AE}" pid="14" name="TsyManagerUsername">
    <vt:lpwstr> </vt:lpwstr>
  </property>
  <property fmtid="{D5CDD505-2E9C-101B-9397-08002B2CF9AE}" pid="15" name="TsyManagerFullname">
    <vt:lpwstr> </vt:lpwstr>
  </property>
  <property fmtid="{D5CDD505-2E9C-101B-9397-08002B2CF9AE}" pid="16" name="TsyAuthorUsername">
    <vt:lpwstr>WILKINSG</vt:lpwstr>
  </property>
  <property fmtid="{D5CDD505-2E9C-101B-9397-08002B2CF9AE}" pid="17" name="TsyAuthorFullname">
    <vt:lpwstr>Geraldine Wilkins</vt:lpwstr>
  </property>
</Properties>
</file>